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6797"/>
      </w:tblGrid>
      <w:tr w:rsidR="00ED6825">
        <w:tc>
          <w:tcPr>
            <w:tcW w:w="1951" w:type="dxa"/>
            <w:tcBorders>
              <w:top w:val="nil"/>
              <w:left w:val="nil"/>
              <w:bottom w:val="nil"/>
              <w:right w:val="nil"/>
            </w:tcBorders>
          </w:tcPr>
          <w:p w:rsidR="00ED6825" w:rsidRDefault="00130DD5">
            <w:r>
              <w:rPr>
                <w:noProof/>
                <w:lang w:eastAsia="en-GB"/>
              </w:rPr>
              <w:drawing>
                <wp:inline distT="0" distB="0" distL="0" distR="0" wp14:anchorId="1BE639E4" wp14:editId="6A479DA4">
                  <wp:extent cx="1095375" cy="1067739"/>
                  <wp:effectExtent l="0" t="0" r="0" b="0"/>
                  <wp:docPr id="4" name="Picture 4" descr="Experimental Psychology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erimental Psychology Socie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1084" cy="1083051"/>
                          </a:xfrm>
                          <a:prstGeom prst="rect">
                            <a:avLst/>
                          </a:prstGeom>
                          <a:noFill/>
                          <a:ln>
                            <a:noFill/>
                          </a:ln>
                        </pic:spPr>
                      </pic:pic>
                    </a:graphicData>
                  </a:graphic>
                </wp:inline>
              </w:drawing>
            </w:r>
          </w:p>
        </w:tc>
        <w:tc>
          <w:tcPr>
            <w:tcW w:w="6797" w:type="dxa"/>
            <w:tcBorders>
              <w:top w:val="nil"/>
              <w:left w:val="nil"/>
              <w:bottom w:val="nil"/>
              <w:right w:val="nil"/>
            </w:tcBorders>
          </w:tcPr>
          <w:p w:rsidR="00ED6825" w:rsidRDefault="00ED6825">
            <w:pPr>
              <w:rPr>
                <w:b/>
                <w:sz w:val="20"/>
              </w:rPr>
            </w:pPr>
          </w:p>
          <w:p w:rsidR="00ED6825" w:rsidRDefault="00ED6825">
            <w:pPr>
              <w:jc w:val="center"/>
              <w:rPr>
                <w:b/>
                <w:sz w:val="36"/>
              </w:rPr>
            </w:pPr>
            <w:r>
              <w:rPr>
                <w:b/>
                <w:sz w:val="36"/>
              </w:rPr>
              <w:t>Undergraduate Research Bursary</w:t>
            </w:r>
          </w:p>
          <w:p w:rsidR="00ED6825" w:rsidRDefault="00ED6825">
            <w:pPr>
              <w:jc w:val="center"/>
              <w:rPr>
                <w:b/>
                <w:sz w:val="36"/>
              </w:rPr>
            </w:pPr>
            <w:r>
              <w:rPr>
                <w:b/>
                <w:sz w:val="36"/>
              </w:rPr>
              <w:t>Application Form</w:t>
            </w:r>
          </w:p>
          <w:p w:rsidR="00ED6825" w:rsidRDefault="00ED6825" w:rsidP="0012576E">
            <w:pPr>
              <w:pStyle w:val="Heading1"/>
              <w:spacing w:before="120"/>
            </w:pPr>
          </w:p>
        </w:tc>
      </w:tr>
    </w:tbl>
    <w:p w:rsidR="00ED6825" w:rsidRDefault="00ED6825">
      <w:pPr>
        <w:pStyle w:val="Caption"/>
        <w:spacing w:before="60"/>
        <w:rPr>
          <w:b w:val="0"/>
          <w:sz w:val="28"/>
        </w:rPr>
      </w:pPr>
    </w:p>
    <w:p w:rsidR="00ED6825" w:rsidRDefault="00ED6825">
      <w:pPr>
        <w:pStyle w:val="Caption"/>
        <w:spacing w:before="60" w:line="240" w:lineRule="auto"/>
        <w:rPr>
          <w:b w:val="0"/>
          <w:sz w:val="28"/>
        </w:rPr>
      </w:pPr>
      <w:r>
        <w:rPr>
          <w:b w:val="0"/>
          <w:sz w:val="28"/>
        </w:rPr>
        <w:t>SECTION 1: What are EPS undergraduate research bursaries, and for whom are they intended?</w:t>
      </w:r>
    </w:p>
    <w:p w:rsidR="00ED6825" w:rsidRPr="00A5468E" w:rsidRDefault="00ED6825" w:rsidP="00A5468E">
      <w:pPr>
        <w:numPr>
          <w:ilvl w:val="0"/>
          <w:numId w:val="1"/>
        </w:numPr>
        <w:spacing w:before="160"/>
        <w:ind w:left="357" w:hanging="357"/>
        <w:rPr>
          <w:sz w:val="22"/>
        </w:rPr>
      </w:pPr>
      <w:r w:rsidRPr="00A5468E">
        <w:rPr>
          <w:sz w:val="22"/>
        </w:rPr>
        <w:t>UG research bursaries provide a grant to enable undergraduates entering their final year of study, and who are considering a research career in Experimental Psychology</w:t>
      </w:r>
      <w:r w:rsidR="00A5468E" w:rsidRPr="00A5468E">
        <w:rPr>
          <w:sz w:val="22"/>
        </w:rPr>
        <w:t xml:space="preserve">. </w:t>
      </w:r>
      <w:r w:rsidRPr="00A5468E">
        <w:rPr>
          <w:sz w:val="22"/>
        </w:rPr>
        <w:t>The bursary will provide support for a period of between 6 and 10 weeks during the summer vacation before the student’s final year</w:t>
      </w:r>
      <w:r w:rsidR="00A5468E" w:rsidRPr="00A5468E">
        <w:rPr>
          <w:sz w:val="22"/>
        </w:rPr>
        <w:t xml:space="preserve"> working in a research laboratory either in their own or in some other department.</w:t>
      </w:r>
    </w:p>
    <w:p w:rsidR="00ED6825" w:rsidRPr="00A5468E" w:rsidRDefault="00ED6825">
      <w:pPr>
        <w:numPr>
          <w:ilvl w:val="0"/>
          <w:numId w:val="1"/>
        </w:numPr>
        <w:spacing w:before="160"/>
        <w:ind w:left="357" w:hanging="357"/>
        <w:rPr>
          <w:sz w:val="22"/>
        </w:rPr>
      </w:pPr>
      <w:r w:rsidRPr="00A5468E">
        <w:rPr>
          <w:sz w:val="22"/>
        </w:rPr>
        <w:t xml:space="preserve">Applicants must be members of the EPS who are employed </w:t>
      </w:r>
      <w:r w:rsidR="00E40F38" w:rsidRPr="00A5468E">
        <w:rPr>
          <w:sz w:val="22"/>
        </w:rPr>
        <w:t>with</w:t>
      </w:r>
      <w:r w:rsidRPr="00A5468E">
        <w:rPr>
          <w:sz w:val="22"/>
        </w:rPr>
        <w:t xml:space="preserve">in </w:t>
      </w:r>
      <w:r w:rsidR="00E40F38" w:rsidRPr="00A5468E">
        <w:rPr>
          <w:sz w:val="22"/>
        </w:rPr>
        <w:t>the UK</w:t>
      </w:r>
      <w:r w:rsidRPr="00A5468E">
        <w:rPr>
          <w:sz w:val="22"/>
        </w:rPr>
        <w:t xml:space="preserve"> and whose department will be hosting the bursary.  The hosting department is the one in which the undergraduate will be working during the course of the bursary.</w:t>
      </w:r>
    </w:p>
    <w:p w:rsidR="00ED6825" w:rsidRPr="00A5468E" w:rsidRDefault="00ED6825">
      <w:pPr>
        <w:numPr>
          <w:ilvl w:val="0"/>
          <w:numId w:val="1"/>
        </w:numPr>
        <w:spacing w:before="160"/>
        <w:ind w:left="357" w:hanging="357"/>
        <w:rPr>
          <w:sz w:val="22"/>
        </w:rPr>
      </w:pPr>
      <w:r w:rsidRPr="00A5468E">
        <w:rPr>
          <w:sz w:val="22"/>
        </w:rPr>
        <w:t>The purpose of the bursary is to support a research project to be undertaken by the undergraduate under the supervision of the applicant.  The project should have specific aims and objectives in respect of the learning experience of the undergraduate.  It can be thought of as a short-term research apprenticeship, with emphasis on the learning experience rather than on research outcomes.</w:t>
      </w:r>
    </w:p>
    <w:p w:rsidR="00ED6825" w:rsidRPr="00A5468E" w:rsidRDefault="00ED6825">
      <w:pPr>
        <w:numPr>
          <w:ilvl w:val="0"/>
          <w:numId w:val="1"/>
        </w:numPr>
        <w:spacing w:before="160"/>
        <w:ind w:left="357" w:hanging="357"/>
        <w:rPr>
          <w:sz w:val="22"/>
        </w:rPr>
      </w:pPr>
      <w:r w:rsidRPr="00A5468E">
        <w:rPr>
          <w:sz w:val="22"/>
        </w:rPr>
        <w:t>Applications that say what specific training will be acquired and what specific research studies will be carried out or planned, are more likely to succeed than ones which seek less specific training / experience</w:t>
      </w:r>
      <w:r w:rsidR="00A5468E" w:rsidRPr="00A5468E">
        <w:rPr>
          <w:sz w:val="22"/>
        </w:rPr>
        <w:t>.</w:t>
      </w:r>
    </w:p>
    <w:p w:rsidR="00A5468E" w:rsidRPr="00A5468E" w:rsidRDefault="00ED6825" w:rsidP="00365285">
      <w:pPr>
        <w:numPr>
          <w:ilvl w:val="0"/>
          <w:numId w:val="1"/>
        </w:numPr>
        <w:spacing w:before="160"/>
        <w:rPr>
          <w:sz w:val="22"/>
        </w:rPr>
      </w:pPr>
      <w:r w:rsidRPr="00A5468E">
        <w:rPr>
          <w:sz w:val="22"/>
        </w:rPr>
        <w:t>The intended activities should NOT be a central part of any other funded project (although they may be associated with such projects), nor should the project form the basis for any undergraduate research project that might be submitted by the student as a part of his or her undergraduate degree programme</w:t>
      </w:r>
      <w:r w:rsidR="00073218">
        <w:rPr>
          <w:sz w:val="22"/>
        </w:rPr>
        <w:t xml:space="preserve"> (</w:t>
      </w:r>
      <w:proofErr w:type="spellStart"/>
      <w:r w:rsidR="00073218">
        <w:rPr>
          <w:sz w:val="22"/>
        </w:rPr>
        <w:t>i.e</w:t>
      </w:r>
      <w:proofErr w:type="spellEnd"/>
      <w:r w:rsidR="00073218">
        <w:rPr>
          <w:sz w:val="22"/>
        </w:rPr>
        <w:t>:</w:t>
      </w:r>
      <w:r w:rsidR="00073218" w:rsidRPr="00A5468E">
        <w:rPr>
          <w:sz w:val="22"/>
        </w:rPr>
        <w:t xml:space="preserve"> not part of academic coursework / 3</w:t>
      </w:r>
      <w:r w:rsidR="00073218" w:rsidRPr="00A5468E">
        <w:rPr>
          <w:sz w:val="22"/>
          <w:vertAlign w:val="superscript"/>
        </w:rPr>
        <w:t>rd</w:t>
      </w:r>
      <w:r w:rsidR="00073218" w:rsidRPr="00A5468E">
        <w:rPr>
          <w:sz w:val="22"/>
        </w:rPr>
        <w:t xml:space="preserve"> year projects</w:t>
      </w:r>
      <w:r w:rsidR="00073218">
        <w:rPr>
          <w:sz w:val="22"/>
        </w:rPr>
        <w:t>)</w:t>
      </w:r>
      <w:r w:rsidRPr="00A5468E">
        <w:rPr>
          <w:sz w:val="22"/>
        </w:rPr>
        <w:t xml:space="preserve">.  </w:t>
      </w:r>
      <w:r w:rsidRPr="00A5468E">
        <w:rPr>
          <w:color w:val="000000"/>
          <w:sz w:val="22"/>
        </w:rPr>
        <w:t>Proposals that fail to satisfy this requirement will not be funded.</w:t>
      </w:r>
      <w:r w:rsidR="00A5468E" w:rsidRPr="00A5468E">
        <w:rPr>
          <w:color w:val="000000"/>
          <w:sz w:val="22"/>
        </w:rPr>
        <w:t xml:space="preserve"> </w:t>
      </w:r>
    </w:p>
    <w:p w:rsidR="005429BC" w:rsidRDefault="00604797" w:rsidP="00A5468E">
      <w:pPr>
        <w:numPr>
          <w:ilvl w:val="0"/>
          <w:numId w:val="1"/>
        </w:numPr>
        <w:spacing w:before="160"/>
        <w:rPr>
          <w:sz w:val="22"/>
        </w:rPr>
      </w:pPr>
      <w:r w:rsidRPr="00604797">
        <w:rPr>
          <w:sz w:val="22"/>
        </w:rPr>
        <w:t xml:space="preserve">Awards will be made to </w:t>
      </w:r>
      <w:r>
        <w:rPr>
          <w:sz w:val="22"/>
        </w:rPr>
        <w:t xml:space="preserve">ordinary </w:t>
      </w:r>
      <w:r w:rsidRPr="00604797">
        <w:rPr>
          <w:sz w:val="22"/>
        </w:rPr>
        <w:t>members of the Soc</w:t>
      </w:r>
      <w:r w:rsidR="00130DD5">
        <w:rPr>
          <w:sz w:val="22"/>
        </w:rPr>
        <w:t>iety and will provide up to £375</w:t>
      </w:r>
      <w:r w:rsidRPr="00604797">
        <w:rPr>
          <w:sz w:val="22"/>
        </w:rPr>
        <w:t xml:space="preserve"> per week for their nominated </w:t>
      </w:r>
      <w:r>
        <w:rPr>
          <w:sz w:val="22"/>
        </w:rPr>
        <w:t>under</w:t>
      </w:r>
      <w:r w:rsidRPr="00604797">
        <w:rPr>
          <w:sz w:val="22"/>
        </w:rPr>
        <w:t>graduate.</w:t>
      </w:r>
      <w:r>
        <w:rPr>
          <w:sz w:val="22"/>
        </w:rPr>
        <w:t xml:space="preserve"> </w:t>
      </w:r>
      <w:r w:rsidR="00ED6825" w:rsidRPr="00A5468E">
        <w:rPr>
          <w:sz w:val="22"/>
        </w:rPr>
        <w:t>The maximum EPS underg</w:t>
      </w:r>
      <w:r w:rsidR="00130DD5">
        <w:rPr>
          <w:sz w:val="22"/>
        </w:rPr>
        <w:t>raduate research bursary is £3</w:t>
      </w:r>
      <w:r>
        <w:rPr>
          <w:sz w:val="22"/>
        </w:rPr>
        <w:t>,</w:t>
      </w:r>
      <w:r w:rsidR="00130DD5">
        <w:rPr>
          <w:sz w:val="22"/>
        </w:rPr>
        <w:t>7</w:t>
      </w:r>
      <w:r>
        <w:rPr>
          <w:sz w:val="22"/>
        </w:rPr>
        <w:t>5</w:t>
      </w:r>
      <w:bookmarkStart w:id="0" w:name="_GoBack"/>
      <w:bookmarkEnd w:id="0"/>
      <w:r w:rsidR="00ED6825" w:rsidRPr="00A5468E">
        <w:rPr>
          <w:sz w:val="22"/>
        </w:rPr>
        <w:t>0.  This is intended to cover both a basic stipend and a contribution towards accommodation costs.</w:t>
      </w:r>
    </w:p>
    <w:p w:rsidR="005429BC" w:rsidRPr="005429BC" w:rsidRDefault="005429BC" w:rsidP="00A5468E">
      <w:pPr>
        <w:numPr>
          <w:ilvl w:val="0"/>
          <w:numId w:val="1"/>
        </w:numPr>
        <w:spacing w:before="160"/>
        <w:rPr>
          <w:sz w:val="22"/>
        </w:rPr>
      </w:pPr>
      <w:r w:rsidRPr="005429BC">
        <w:rPr>
          <w:sz w:val="22"/>
        </w:rPr>
        <w:t>The final report should be received by the end of the December following the summer vacation, and should be accompanied by an invoice for the amount actually paid to the nominated graduate. The Society will then reimburse the institution for this amount (up to the maximum of the value of the award).</w:t>
      </w:r>
    </w:p>
    <w:p w:rsidR="00ED6825" w:rsidRPr="00A5468E" w:rsidRDefault="00ED6825" w:rsidP="00A5468E">
      <w:pPr>
        <w:spacing w:before="160"/>
        <w:rPr>
          <w:sz w:val="22"/>
        </w:rPr>
      </w:pPr>
      <w:r w:rsidRPr="00A5468E">
        <w:rPr>
          <w:b/>
          <w:sz w:val="22"/>
        </w:rPr>
        <w:t>See the EPS website for further details</w:t>
      </w:r>
      <w:r w:rsidR="00A5468E" w:rsidRPr="00A5468E">
        <w:rPr>
          <w:b/>
          <w:sz w:val="22"/>
        </w:rPr>
        <w:t xml:space="preserve">: </w:t>
      </w:r>
      <w:r w:rsidR="00DA6FE3" w:rsidRPr="00A5468E">
        <w:rPr>
          <w:rStyle w:val="Hyperlink"/>
          <w:b/>
          <w:sz w:val="22"/>
        </w:rPr>
        <w:t>https://eps.ac.uk/undergraduate-research-bursary/</w:t>
      </w:r>
    </w:p>
    <w:p w:rsidR="005429BC" w:rsidRDefault="005429BC">
      <w:pPr>
        <w:pStyle w:val="Heading2"/>
        <w:spacing w:before="160" w:after="120"/>
        <w:rPr>
          <w:sz w:val="26"/>
        </w:rPr>
      </w:pPr>
    </w:p>
    <w:p w:rsidR="00ED6825" w:rsidRDefault="00ED6825">
      <w:pPr>
        <w:pStyle w:val="Heading2"/>
        <w:spacing w:before="160" w:after="120"/>
        <w:rPr>
          <w:sz w:val="26"/>
        </w:rPr>
      </w:pPr>
      <w:r>
        <w:rPr>
          <w:sz w:val="26"/>
        </w:rPr>
        <w:t>Short details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841"/>
      </w:tblGrid>
      <w:tr w:rsidR="00ED6825" w:rsidTr="00A5468E">
        <w:tc>
          <w:tcPr>
            <w:tcW w:w="3085" w:type="dxa"/>
            <w:shd w:val="pct15" w:color="auto" w:fill="FFFFFF"/>
          </w:tcPr>
          <w:p w:rsidR="00ED6825" w:rsidRDefault="00ED6825">
            <w:pPr>
              <w:spacing w:before="120" w:after="120"/>
              <w:rPr>
                <w:b/>
                <w:sz w:val="22"/>
              </w:rPr>
            </w:pPr>
            <w:r>
              <w:rPr>
                <w:b/>
                <w:sz w:val="22"/>
              </w:rPr>
              <w:t>Applicant’s name:</w:t>
            </w:r>
          </w:p>
        </w:tc>
        <w:tc>
          <w:tcPr>
            <w:tcW w:w="5841" w:type="dxa"/>
          </w:tcPr>
          <w:p w:rsidR="00ED6825" w:rsidRDefault="00ED6825">
            <w:pPr>
              <w:spacing w:before="120" w:after="120"/>
              <w:rPr>
                <w:b/>
                <w:sz w:val="20"/>
              </w:rPr>
            </w:pPr>
          </w:p>
        </w:tc>
      </w:tr>
      <w:tr w:rsidR="00ED6825" w:rsidTr="00A5468E">
        <w:tc>
          <w:tcPr>
            <w:tcW w:w="3085" w:type="dxa"/>
            <w:shd w:val="pct15" w:color="auto" w:fill="FFFFFF"/>
          </w:tcPr>
          <w:p w:rsidR="00ED6825" w:rsidRDefault="00ED6825">
            <w:pPr>
              <w:pStyle w:val="Heading3"/>
              <w:rPr>
                <w:sz w:val="22"/>
              </w:rPr>
            </w:pPr>
            <w:r>
              <w:rPr>
                <w:sz w:val="22"/>
              </w:rPr>
              <w:t>Applicant’s home institution:</w:t>
            </w:r>
          </w:p>
        </w:tc>
        <w:tc>
          <w:tcPr>
            <w:tcW w:w="5841" w:type="dxa"/>
          </w:tcPr>
          <w:p w:rsidR="00ED6825" w:rsidRDefault="00ED6825">
            <w:pPr>
              <w:rPr>
                <w:b/>
                <w:sz w:val="20"/>
              </w:rPr>
            </w:pPr>
          </w:p>
          <w:p w:rsidR="00ED6825" w:rsidRDefault="00ED6825">
            <w:pPr>
              <w:rPr>
                <w:b/>
                <w:sz w:val="20"/>
              </w:rPr>
            </w:pPr>
          </w:p>
          <w:p w:rsidR="00ED6825" w:rsidRDefault="00ED6825">
            <w:pPr>
              <w:rPr>
                <w:b/>
                <w:sz w:val="20"/>
              </w:rPr>
            </w:pPr>
          </w:p>
        </w:tc>
      </w:tr>
      <w:tr w:rsidR="00ED6825" w:rsidTr="00A5468E">
        <w:tc>
          <w:tcPr>
            <w:tcW w:w="3085" w:type="dxa"/>
            <w:shd w:val="pct15" w:color="auto" w:fill="FFFFFF"/>
          </w:tcPr>
          <w:p w:rsidR="00ED6825" w:rsidRDefault="00ED6825">
            <w:pPr>
              <w:spacing w:before="120" w:after="120"/>
              <w:rPr>
                <w:b/>
                <w:sz w:val="22"/>
              </w:rPr>
            </w:pPr>
            <w:r>
              <w:rPr>
                <w:b/>
                <w:sz w:val="22"/>
              </w:rPr>
              <w:t>Applicant’s email address:</w:t>
            </w:r>
          </w:p>
        </w:tc>
        <w:tc>
          <w:tcPr>
            <w:tcW w:w="5841" w:type="dxa"/>
          </w:tcPr>
          <w:p w:rsidR="00ED6825" w:rsidRDefault="00ED6825">
            <w:pPr>
              <w:spacing w:before="120" w:after="120"/>
              <w:rPr>
                <w:b/>
                <w:sz w:val="20"/>
              </w:rPr>
            </w:pPr>
          </w:p>
        </w:tc>
      </w:tr>
    </w:tbl>
    <w:p w:rsidR="00ED6825" w:rsidRDefault="00ED6825">
      <w:pPr>
        <w:spacing w:before="160"/>
        <w:rPr>
          <w:b/>
        </w:rPr>
        <w:sectPr w:rsidR="00ED6825">
          <w:headerReference w:type="even" r:id="rId8"/>
          <w:headerReference w:type="first" r:id="rId9"/>
          <w:type w:val="continuous"/>
          <w:pgSz w:w="11907" w:h="16840" w:code="9"/>
          <w:pgMar w:top="1134" w:right="1418" w:bottom="1134" w:left="1418" w:header="720" w:footer="510" w:gutter="0"/>
          <w:pgNumType w:start="1"/>
          <w:cols w:space="720"/>
          <w:titlePg/>
        </w:sectPr>
      </w:pPr>
    </w:p>
    <w:p w:rsidR="00ED6825" w:rsidRDefault="00ED6825">
      <w:pPr>
        <w:pStyle w:val="Title"/>
        <w:keepNext/>
        <w:pageBreakBefore/>
        <w:spacing w:before="60" w:line="240" w:lineRule="auto"/>
        <w:jc w:val="left"/>
        <w:rPr>
          <w:rFonts w:ascii="Times New Roman" w:hAnsi="Times New Roman"/>
          <w:b w:val="0"/>
        </w:rPr>
      </w:pPr>
      <w:r>
        <w:rPr>
          <w:rFonts w:ascii="Times New Roman" w:hAnsi="Times New Roman"/>
          <w:b w:val="0"/>
        </w:rPr>
        <w:lastRenderedPageBreak/>
        <w:t xml:space="preserve">SECTION 2: Statement checklist.  To be included with the application.  </w:t>
      </w:r>
    </w:p>
    <w:p w:rsidR="00ED6825" w:rsidRDefault="00ED6825">
      <w:pPr>
        <w:spacing w:before="120"/>
        <w:rPr>
          <w:sz w:val="20"/>
        </w:rPr>
      </w:pPr>
    </w:p>
    <w:p w:rsidR="00ED6825" w:rsidRDefault="00ED6825">
      <w:pPr>
        <w:spacing w:before="120"/>
        <w:rPr>
          <w:sz w:val="20"/>
        </w:rPr>
      </w:pPr>
      <w:r>
        <w:rPr>
          <w:sz w:val="20"/>
        </w:rPr>
        <w:t>TICK TO CONFIRM</w:t>
      </w:r>
    </w:p>
    <w:p w:rsidR="00ED6825" w:rsidRDefault="00ED6825">
      <w:pPr>
        <w:numPr>
          <w:ilvl w:val="0"/>
          <w:numId w:val="12"/>
        </w:numPr>
        <w:spacing w:before="120"/>
        <w:ind w:left="709" w:hanging="709"/>
        <w:rPr>
          <w:sz w:val="20"/>
        </w:rPr>
      </w:pPr>
      <w:r>
        <w:t>The applicant is a member of the Experimental Psychology Society employed in a UK Higher Education Institution</w:t>
      </w:r>
      <w:r>
        <w:rPr>
          <w:sz w:val="20"/>
        </w:rPr>
        <w:t xml:space="preserve"> </w:t>
      </w:r>
    </w:p>
    <w:p w:rsidR="00ED6825" w:rsidRDefault="00ED6825">
      <w:pPr>
        <w:numPr>
          <w:ilvl w:val="0"/>
          <w:numId w:val="12"/>
        </w:numPr>
        <w:spacing w:before="120"/>
        <w:ind w:left="709" w:hanging="709"/>
        <w:rPr>
          <w:sz w:val="20"/>
        </w:rPr>
      </w:pPr>
      <w:r>
        <w:t>The bursary will be used to provide a stipend for an undergraduate student considering a research career in Experimental Psychology</w:t>
      </w:r>
    </w:p>
    <w:p w:rsidR="00ED6825" w:rsidRDefault="00ED6825">
      <w:pPr>
        <w:numPr>
          <w:ilvl w:val="0"/>
          <w:numId w:val="12"/>
        </w:numPr>
        <w:spacing w:before="120"/>
        <w:ind w:left="709" w:hanging="709"/>
        <w:rPr>
          <w:sz w:val="20"/>
        </w:rPr>
      </w:pPr>
      <w:r>
        <w:t xml:space="preserve">The proposed activities will not form the basis for any work submitted in fulfilment of the undergraduate’s degree programme. </w:t>
      </w:r>
    </w:p>
    <w:p w:rsidR="00ED6825" w:rsidRDefault="00ED6825">
      <w:pPr>
        <w:spacing w:before="120"/>
      </w:pPr>
    </w:p>
    <w:p w:rsidR="00ED6825" w:rsidRDefault="00ED6825">
      <w:pPr>
        <w:keepNext/>
        <w:spacing w:before="120"/>
        <w:rPr>
          <w:sz w:val="28"/>
        </w:rPr>
      </w:pPr>
      <w:r>
        <w:rPr>
          <w:sz w:val="28"/>
        </w:rPr>
        <w:t xml:space="preserve">The following must be provided within the application form or enclosed with it. </w:t>
      </w:r>
    </w:p>
    <w:p w:rsidR="00ED6825" w:rsidRDefault="00ED6825">
      <w:pPr>
        <w:numPr>
          <w:ilvl w:val="0"/>
          <w:numId w:val="12"/>
        </w:numPr>
        <w:spacing w:before="120"/>
        <w:ind w:left="709" w:hanging="709"/>
        <w:rPr>
          <w:sz w:val="20"/>
        </w:rPr>
      </w:pPr>
      <w:r>
        <w:t>A short statement by the undergraduate (see section 3.2)</w:t>
      </w:r>
    </w:p>
    <w:p w:rsidR="00ED6825" w:rsidRDefault="00ED6825">
      <w:pPr>
        <w:numPr>
          <w:ilvl w:val="0"/>
          <w:numId w:val="12"/>
        </w:numPr>
        <w:spacing w:before="120"/>
        <w:ind w:left="709" w:hanging="709"/>
        <w:rPr>
          <w:sz w:val="20"/>
        </w:rPr>
      </w:pPr>
      <w:r>
        <w:t>A bursary proposal that includes the sections specified in section 3.3</w:t>
      </w:r>
    </w:p>
    <w:p w:rsidR="00ED6825" w:rsidRDefault="00ED6825">
      <w:pPr>
        <w:numPr>
          <w:ilvl w:val="0"/>
          <w:numId w:val="12"/>
        </w:numPr>
        <w:spacing w:before="120"/>
        <w:ind w:left="709" w:hanging="709"/>
        <w:rPr>
          <w:sz w:val="20"/>
        </w:rPr>
      </w:pPr>
      <w:r>
        <w:t>The applicant's curriculum vitae</w:t>
      </w:r>
    </w:p>
    <w:p w:rsidR="00ED6825" w:rsidRDefault="00ED6825">
      <w:pPr>
        <w:numPr>
          <w:ilvl w:val="0"/>
          <w:numId w:val="12"/>
        </w:numPr>
        <w:spacing w:before="120"/>
        <w:ind w:left="709" w:hanging="709"/>
        <w:rPr>
          <w:sz w:val="20"/>
        </w:rPr>
      </w:pPr>
      <w:r>
        <w:t xml:space="preserve">Short references from two faculty members acquainted with the work of the proposed undergraduate. One of these should be in a position to comment on the undergraduate’s grades and overall academic performance to </w:t>
      </w:r>
      <w:r w:rsidRPr="00A1071C">
        <w:t>date</w:t>
      </w:r>
      <w:r w:rsidRPr="00A1071C">
        <w:rPr>
          <w:color w:val="000000"/>
        </w:rPr>
        <w:t>, as well as their predicted degree outcome.</w:t>
      </w:r>
      <w:r>
        <w:t xml:space="preserve"> </w:t>
      </w:r>
    </w:p>
    <w:p w:rsidR="00ED6825" w:rsidRDefault="00ED6825" w:rsidP="00DA6FE3">
      <w:pPr>
        <w:numPr>
          <w:ilvl w:val="0"/>
          <w:numId w:val="12"/>
        </w:numPr>
        <w:spacing w:before="120"/>
      </w:pPr>
      <w:r>
        <w:t xml:space="preserve">A letter from the Head of the department that would host the bursary, indicating the department’s willingness to administer the bursary according to the Society’s terms and conditions as available on the Society’s website: </w:t>
      </w:r>
      <w:hyperlink r:id="rId10" w:history="1">
        <w:r w:rsidR="00DA6FE3" w:rsidRPr="008E2119">
          <w:rPr>
            <w:rStyle w:val="Hyperlink"/>
            <w:b/>
          </w:rPr>
          <w:t>https://eps.ac.uk/undergraduate-research-bursary/</w:t>
        </w:r>
      </w:hyperlink>
      <w:r w:rsidR="00DA6FE3">
        <w:rPr>
          <w:b/>
        </w:rPr>
        <w:t xml:space="preserve"> </w:t>
      </w:r>
    </w:p>
    <w:p w:rsidR="00ED6825" w:rsidRDefault="00ED6825">
      <w:pPr>
        <w:pStyle w:val="Title"/>
        <w:pageBreakBefore/>
        <w:jc w:val="left"/>
        <w:rPr>
          <w:rFonts w:ascii="Times New Roman" w:hAnsi="Times New Roman"/>
        </w:rPr>
      </w:pPr>
      <w:r>
        <w:rPr>
          <w:rFonts w:ascii="Times New Roman" w:hAnsi="Times New Roman"/>
        </w:rPr>
        <w:lastRenderedPageBreak/>
        <w:t>SECTION 3: Application Form</w:t>
      </w:r>
    </w:p>
    <w:p w:rsidR="00ED6825" w:rsidRDefault="00ED6825">
      <w:pPr>
        <w:pStyle w:val="Heading2"/>
        <w:spacing w:after="120"/>
        <w:rPr>
          <w:sz w:val="28"/>
        </w:rPr>
      </w:pPr>
      <w:r>
        <w:rPr>
          <w:sz w:val="28"/>
        </w:rPr>
        <w:t xml:space="preserve">3.1 Applicant's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552"/>
        <w:gridCol w:w="1134"/>
        <w:gridCol w:w="425"/>
        <w:gridCol w:w="3260"/>
      </w:tblGrid>
      <w:tr w:rsidR="00ED6825">
        <w:tc>
          <w:tcPr>
            <w:tcW w:w="1809" w:type="dxa"/>
            <w:shd w:val="pct15" w:color="auto" w:fill="FFFFFF"/>
          </w:tcPr>
          <w:p w:rsidR="00ED6825" w:rsidRDefault="00ED6825">
            <w:pPr>
              <w:spacing w:before="120"/>
              <w:rPr>
                <w:b/>
                <w:sz w:val="20"/>
              </w:rPr>
            </w:pPr>
            <w:r>
              <w:rPr>
                <w:b/>
                <w:sz w:val="20"/>
              </w:rPr>
              <w:t>Name:</w:t>
            </w:r>
          </w:p>
        </w:tc>
        <w:tc>
          <w:tcPr>
            <w:tcW w:w="7371" w:type="dxa"/>
            <w:gridSpan w:val="4"/>
          </w:tcPr>
          <w:p w:rsidR="00ED6825" w:rsidRDefault="00ED6825">
            <w:pPr>
              <w:spacing w:after="120"/>
              <w:rPr>
                <w:b/>
                <w:sz w:val="20"/>
              </w:rPr>
            </w:pPr>
          </w:p>
        </w:tc>
      </w:tr>
      <w:tr w:rsidR="00ED6825">
        <w:tc>
          <w:tcPr>
            <w:tcW w:w="1809" w:type="dxa"/>
            <w:shd w:val="pct15" w:color="auto" w:fill="FFFFFF"/>
          </w:tcPr>
          <w:p w:rsidR="00ED6825" w:rsidRDefault="00ED6825">
            <w:pPr>
              <w:pStyle w:val="Heading3"/>
            </w:pPr>
            <w:r>
              <w:t>Departmental Address:</w:t>
            </w:r>
          </w:p>
        </w:tc>
        <w:tc>
          <w:tcPr>
            <w:tcW w:w="7371" w:type="dxa"/>
            <w:gridSpan w:val="4"/>
          </w:tcPr>
          <w:p w:rsidR="00ED6825" w:rsidRDefault="00ED6825">
            <w:pPr>
              <w:rPr>
                <w:b/>
                <w:sz w:val="20"/>
              </w:rPr>
            </w:pPr>
          </w:p>
          <w:p w:rsidR="00ED6825" w:rsidRDefault="00ED6825">
            <w:pPr>
              <w:rPr>
                <w:b/>
                <w:sz w:val="20"/>
              </w:rPr>
            </w:pPr>
          </w:p>
          <w:p w:rsidR="00ED6825" w:rsidRDefault="00ED6825">
            <w:pPr>
              <w:rPr>
                <w:b/>
                <w:sz w:val="20"/>
              </w:rPr>
            </w:pPr>
          </w:p>
          <w:p w:rsidR="00ED6825" w:rsidRDefault="00ED6825">
            <w:pPr>
              <w:rPr>
                <w:b/>
                <w:sz w:val="20"/>
              </w:rPr>
            </w:pPr>
          </w:p>
        </w:tc>
      </w:tr>
      <w:tr w:rsidR="00ED6825">
        <w:tc>
          <w:tcPr>
            <w:tcW w:w="1809" w:type="dxa"/>
            <w:shd w:val="pct15" w:color="auto" w:fill="FFFFFF"/>
          </w:tcPr>
          <w:p w:rsidR="00ED6825" w:rsidRDefault="00ED6825">
            <w:pPr>
              <w:spacing w:before="120"/>
              <w:rPr>
                <w:b/>
                <w:sz w:val="20"/>
              </w:rPr>
            </w:pPr>
            <w:r>
              <w:rPr>
                <w:b/>
                <w:sz w:val="20"/>
              </w:rPr>
              <w:t>Phone:</w:t>
            </w:r>
          </w:p>
        </w:tc>
        <w:tc>
          <w:tcPr>
            <w:tcW w:w="2552" w:type="dxa"/>
          </w:tcPr>
          <w:p w:rsidR="00ED6825" w:rsidRDefault="00ED6825">
            <w:pPr>
              <w:spacing w:before="120" w:after="120"/>
              <w:rPr>
                <w:b/>
                <w:sz w:val="20"/>
              </w:rPr>
            </w:pPr>
          </w:p>
        </w:tc>
        <w:tc>
          <w:tcPr>
            <w:tcW w:w="1559" w:type="dxa"/>
            <w:gridSpan w:val="2"/>
            <w:tcBorders>
              <w:bottom w:val="single" w:sz="4" w:space="0" w:color="auto"/>
            </w:tcBorders>
            <w:shd w:val="pct15" w:color="auto" w:fill="FFFFFF"/>
          </w:tcPr>
          <w:p w:rsidR="00ED6825" w:rsidRDefault="00ED6825">
            <w:pPr>
              <w:spacing w:before="120"/>
              <w:rPr>
                <w:b/>
                <w:sz w:val="20"/>
              </w:rPr>
            </w:pPr>
            <w:r>
              <w:rPr>
                <w:b/>
                <w:sz w:val="20"/>
              </w:rPr>
              <w:t>Fax:</w:t>
            </w:r>
          </w:p>
        </w:tc>
        <w:tc>
          <w:tcPr>
            <w:tcW w:w="3260" w:type="dxa"/>
          </w:tcPr>
          <w:p w:rsidR="00ED6825" w:rsidRDefault="00ED6825">
            <w:pPr>
              <w:rPr>
                <w:b/>
                <w:sz w:val="20"/>
              </w:rPr>
            </w:pPr>
          </w:p>
        </w:tc>
      </w:tr>
      <w:tr w:rsidR="00ED6825">
        <w:tc>
          <w:tcPr>
            <w:tcW w:w="1809" w:type="dxa"/>
            <w:shd w:val="pct15" w:color="auto" w:fill="FFFFFF"/>
          </w:tcPr>
          <w:p w:rsidR="00ED6825" w:rsidRDefault="00ED6825">
            <w:pPr>
              <w:spacing w:before="120" w:after="120"/>
              <w:rPr>
                <w:b/>
                <w:sz w:val="20"/>
              </w:rPr>
            </w:pPr>
            <w:r>
              <w:rPr>
                <w:b/>
                <w:sz w:val="20"/>
              </w:rPr>
              <w:t>Email:</w:t>
            </w:r>
          </w:p>
        </w:tc>
        <w:tc>
          <w:tcPr>
            <w:tcW w:w="2552" w:type="dxa"/>
            <w:tcBorders>
              <w:right w:val="nil"/>
            </w:tcBorders>
          </w:tcPr>
          <w:p w:rsidR="00ED6825" w:rsidRDefault="00ED6825">
            <w:pPr>
              <w:spacing w:before="120"/>
              <w:rPr>
                <w:b/>
                <w:sz w:val="20"/>
              </w:rPr>
            </w:pPr>
          </w:p>
        </w:tc>
        <w:tc>
          <w:tcPr>
            <w:tcW w:w="1134" w:type="dxa"/>
            <w:tcBorders>
              <w:top w:val="nil"/>
              <w:left w:val="nil"/>
              <w:bottom w:val="single" w:sz="4" w:space="0" w:color="auto"/>
              <w:right w:val="nil"/>
            </w:tcBorders>
          </w:tcPr>
          <w:p w:rsidR="00ED6825" w:rsidRDefault="00ED6825">
            <w:pPr>
              <w:rPr>
                <w:b/>
                <w:sz w:val="20"/>
              </w:rPr>
            </w:pPr>
          </w:p>
        </w:tc>
        <w:tc>
          <w:tcPr>
            <w:tcW w:w="3685" w:type="dxa"/>
            <w:gridSpan w:val="2"/>
            <w:tcBorders>
              <w:left w:val="nil"/>
              <w:bottom w:val="single" w:sz="4" w:space="0" w:color="auto"/>
            </w:tcBorders>
          </w:tcPr>
          <w:p w:rsidR="00ED6825" w:rsidRDefault="00ED6825">
            <w:pPr>
              <w:rPr>
                <w:b/>
                <w:sz w:val="20"/>
              </w:rPr>
            </w:pPr>
          </w:p>
        </w:tc>
      </w:tr>
    </w:tbl>
    <w:p w:rsidR="00ED6825" w:rsidRDefault="00ED6825">
      <w:pPr>
        <w:rPr>
          <w:b/>
        </w:rPr>
      </w:pPr>
    </w:p>
    <w:p w:rsidR="00ED6825" w:rsidRDefault="00ED6825">
      <w:pPr>
        <w:keepNext/>
        <w:rPr>
          <w:b/>
        </w:rPr>
      </w:pPr>
      <w:r>
        <w:rPr>
          <w:b/>
        </w:rPr>
        <w:t>If NOT HEFCE-funded, please complete the following:</w:t>
      </w:r>
    </w:p>
    <w:p w:rsidR="00ED6825" w:rsidRDefault="00ED6825">
      <w:pPr>
        <w:keepNext/>
        <w:numPr>
          <w:ilvl w:val="0"/>
          <w:numId w:val="4"/>
        </w:numPr>
        <w:spacing w:before="120" w:after="120"/>
        <w:ind w:left="357" w:hanging="357"/>
      </w:pPr>
      <w:r>
        <w:rPr>
          <w:b/>
        </w:rPr>
        <w:t>Postdoctoral worker</w:t>
      </w:r>
      <w:r>
        <w:rPr>
          <w:b/>
        </w:rPr>
        <w:tab/>
      </w:r>
      <w:r>
        <w:rPr>
          <w:b/>
        </w:rPr>
        <w:tab/>
      </w:r>
      <w:proofErr w:type="gramStart"/>
      <w:r>
        <w:rPr>
          <w:b/>
        </w:rPr>
        <w:tab/>
        <w:t xml:space="preserve">  Date</w:t>
      </w:r>
      <w:proofErr w:type="gramEnd"/>
      <w:r>
        <w:rPr>
          <w:b/>
        </w:rPr>
        <w:t xml:space="preserve"> PhD awarded:</w:t>
      </w:r>
      <w:r>
        <w:rPr>
          <w:color w:val="80808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371"/>
      </w:tblGrid>
      <w:tr w:rsidR="00ED6825">
        <w:tc>
          <w:tcPr>
            <w:tcW w:w="1809" w:type="dxa"/>
            <w:shd w:val="pct15" w:color="auto" w:fill="FFFFFF"/>
          </w:tcPr>
          <w:p w:rsidR="00ED6825" w:rsidRDefault="00ED6825">
            <w:pPr>
              <w:pStyle w:val="Heading4"/>
              <w:rPr>
                <w:sz w:val="20"/>
              </w:rPr>
            </w:pPr>
            <w:r>
              <w:rPr>
                <w:sz w:val="20"/>
              </w:rPr>
              <w:t>Current post and employer:</w:t>
            </w:r>
          </w:p>
        </w:tc>
        <w:tc>
          <w:tcPr>
            <w:tcW w:w="7371" w:type="dxa"/>
          </w:tcPr>
          <w:p w:rsidR="00ED6825" w:rsidRDefault="00ED6825">
            <w:pPr>
              <w:spacing w:before="120"/>
              <w:rPr>
                <w:b/>
                <w:sz w:val="20"/>
              </w:rPr>
            </w:pPr>
          </w:p>
          <w:p w:rsidR="00ED6825" w:rsidRDefault="00ED6825">
            <w:pPr>
              <w:spacing w:before="120"/>
              <w:rPr>
                <w:b/>
                <w:sz w:val="20"/>
              </w:rPr>
            </w:pPr>
          </w:p>
        </w:tc>
      </w:tr>
    </w:tbl>
    <w:p w:rsidR="00ED6825" w:rsidRDefault="00ED6825"/>
    <w:p w:rsidR="00ED6825" w:rsidRDefault="00ED6825">
      <w:pPr>
        <w:keepNext/>
        <w:spacing w:after="120"/>
        <w:rPr>
          <w:b/>
          <w:sz w:val="28"/>
        </w:rPr>
      </w:pPr>
      <w:r>
        <w:rPr>
          <w:b/>
          <w:sz w:val="28"/>
        </w:rPr>
        <w:t>3.2 Summary statement by undergraduate: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371"/>
      </w:tblGrid>
      <w:tr w:rsidR="00ED6825">
        <w:tc>
          <w:tcPr>
            <w:tcW w:w="1818" w:type="dxa"/>
            <w:shd w:val="pct15" w:color="auto" w:fill="FFFFFF"/>
          </w:tcPr>
          <w:p w:rsidR="00ED6825" w:rsidRDefault="00ED6825">
            <w:pPr>
              <w:spacing w:before="120"/>
              <w:ind w:right="-249"/>
              <w:rPr>
                <w:b/>
                <w:sz w:val="20"/>
              </w:rPr>
            </w:pPr>
            <w:r>
              <w:rPr>
                <w:b/>
                <w:sz w:val="20"/>
              </w:rPr>
              <w:t>Name:</w:t>
            </w:r>
          </w:p>
        </w:tc>
        <w:tc>
          <w:tcPr>
            <w:tcW w:w="7371" w:type="dxa"/>
          </w:tcPr>
          <w:p w:rsidR="00ED6825" w:rsidRDefault="00ED6825">
            <w:pPr>
              <w:spacing w:before="120"/>
              <w:rPr>
                <w:b/>
                <w:sz w:val="20"/>
              </w:rPr>
            </w:pPr>
          </w:p>
        </w:tc>
      </w:tr>
      <w:tr w:rsidR="00ED6825">
        <w:tc>
          <w:tcPr>
            <w:tcW w:w="1818" w:type="dxa"/>
            <w:shd w:val="pct15" w:color="auto" w:fill="FFFFFF"/>
          </w:tcPr>
          <w:p w:rsidR="00ED6825" w:rsidRDefault="00ED6825">
            <w:pPr>
              <w:spacing w:before="120"/>
              <w:ind w:right="-18"/>
              <w:rPr>
                <w:b/>
                <w:sz w:val="20"/>
              </w:rPr>
            </w:pPr>
            <w:r>
              <w:rPr>
                <w:b/>
                <w:sz w:val="20"/>
              </w:rPr>
              <w:t>Department in which registered:</w:t>
            </w:r>
          </w:p>
        </w:tc>
        <w:tc>
          <w:tcPr>
            <w:tcW w:w="7371" w:type="dxa"/>
          </w:tcPr>
          <w:p w:rsidR="00ED6825" w:rsidRDefault="00ED6825">
            <w:pPr>
              <w:spacing w:before="120"/>
              <w:rPr>
                <w:b/>
                <w:sz w:val="20"/>
              </w:rPr>
            </w:pPr>
          </w:p>
        </w:tc>
      </w:tr>
      <w:tr w:rsidR="00ED6825">
        <w:tc>
          <w:tcPr>
            <w:tcW w:w="1818" w:type="dxa"/>
            <w:shd w:val="pct15" w:color="auto" w:fill="FFFFFF"/>
          </w:tcPr>
          <w:p w:rsidR="00ED6825" w:rsidRDefault="00ED6825">
            <w:pPr>
              <w:spacing w:before="120"/>
              <w:ind w:right="-250"/>
              <w:rPr>
                <w:b/>
                <w:sz w:val="20"/>
              </w:rPr>
            </w:pPr>
            <w:r>
              <w:rPr>
                <w:b/>
                <w:sz w:val="20"/>
              </w:rPr>
              <w:t>Institution/</w:t>
            </w:r>
          </w:p>
          <w:p w:rsidR="00ED6825" w:rsidRDefault="00ED6825">
            <w:pPr>
              <w:spacing w:before="120"/>
              <w:ind w:right="-250"/>
              <w:rPr>
                <w:b/>
                <w:sz w:val="20"/>
              </w:rPr>
            </w:pPr>
            <w:r>
              <w:rPr>
                <w:b/>
                <w:sz w:val="20"/>
              </w:rPr>
              <w:t>Address:</w:t>
            </w:r>
          </w:p>
        </w:tc>
        <w:tc>
          <w:tcPr>
            <w:tcW w:w="7371" w:type="dxa"/>
          </w:tcPr>
          <w:p w:rsidR="00ED6825" w:rsidRDefault="00ED6825">
            <w:pPr>
              <w:spacing w:before="120"/>
              <w:rPr>
                <w:b/>
                <w:sz w:val="20"/>
              </w:rPr>
            </w:pPr>
          </w:p>
        </w:tc>
      </w:tr>
      <w:tr w:rsidR="00ED6825">
        <w:tc>
          <w:tcPr>
            <w:tcW w:w="9189" w:type="dxa"/>
            <w:gridSpan w:val="2"/>
            <w:shd w:val="clear" w:color="auto" w:fill="FFFFFF"/>
          </w:tcPr>
          <w:p w:rsidR="00ED6825" w:rsidRDefault="00ED6825">
            <w:pPr>
              <w:spacing w:before="120"/>
              <w:rPr>
                <w:b/>
                <w:sz w:val="20"/>
              </w:rPr>
            </w:pPr>
            <w:r>
              <w:t xml:space="preserve">Please provide on a separate sheet a brief statement detailing why you want this bursary and how it will contribute to your career aspirations. </w:t>
            </w:r>
            <w:r>
              <w:rPr>
                <w:b/>
              </w:rPr>
              <w:t>Maximum 300 words.</w:t>
            </w:r>
          </w:p>
        </w:tc>
      </w:tr>
    </w:tbl>
    <w:p w:rsidR="00ED6825" w:rsidRDefault="00ED6825"/>
    <w:p w:rsidR="00ED6825" w:rsidRDefault="00ED6825">
      <w:pPr>
        <w:keepNext/>
        <w:rPr>
          <w:b/>
          <w:sz w:val="28"/>
        </w:rPr>
      </w:pPr>
      <w:r>
        <w:rPr>
          <w:b/>
          <w:sz w:val="28"/>
        </w:rPr>
        <w:t>3.3 Research Bursary proposal:</w:t>
      </w:r>
    </w:p>
    <w:p w:rsidR="00ED6825" w:rsidRDefault="00ED6825">
      <w:pPr>
        <w:pStyle w:val="BodyText"/>
        <w:spacing w:before="120"/>
      </w:pPr>
      <w:r>
        <w:t xml:space="preserve">The proposal should include sections addressing each of the following. The proposal should not exceed 1000 words. Up to four Tables/Figures may be included. </w:t>
      </w:r>
    </w:p>
    <w:p w:rsidR="00ED6825" w:rsidRDefault="00ED6825">
      <w:pPr>
        <w:pStyle w:val="BodyText"/>
        <w:spacing w:before="120"/>
      </w:pPr>
      <w:r>
        <w:rPr>
          <w:b/>
        </w:rPr>
        <w:t>Summary of current research:</w:t>
      </w:r>
      <w:r>
        <w:t xml:space="preserve"> Provide a brief description of current research work and achievements.</w:t>
      </w:r>
    </w:p>
    <w:p w:rsidR="00ED6825" w:rsidRDefault="00ED6825">
      <w:pPr>
        <w:pBdr>
          <w:top w:val="single" w:sz="4" w:space="1" w:color="auto"/>
          <w:left w:val="single" w:sz="4" w:space="4" w:color="auto"/>
          <w:bottom w:val="single" w:sz="4" w:space="1" w:color="auto"/>
          <w:right w:val="single" w:sz="4" w:space="4" w:color="auto"/>
        </w:pBdr>
        <w:spacing w:before="120"/>
      </w:pPr>
      <w:r>
        <w:rPr>
          <w:b/>
        </w:rPr>
        <w:t>Aims of the research project</w:t>
      </w:r>
      <w:r>
        <w:t xml:space="preserve">:  State clearly the project’s aims, including benefits to the undergraduate. </w:t>
      </w:r>
    </w:p>
    <w:p w:rsidR="00ED6825" w:rsidRDefault="00ED6825">
      <w:pPr>
        <w:pBdr>
          <w:top w:val="single" w:sz="4" w:space="1" w:color="auto"/>
          <w:left w:val="single" w:sz="4" w:space="4" w:color="auto"/>
          <w:bottom w:val="single" w:sz="4" w:space="1" w:color="auto"/>
          <w:right w:val="single" w:sz="4" w:space="4" w:color="auto"/>
        </w:pBdr>
        <w:spacing w:before="120"/>
      </w:pPr>
      <w:r>
        <w:rPr>
          <w:b/>
        </w:rPr>
        <w:t>Intended activities</w:t>
      </w:r>
      <w:r>
        <w:t xml:space="preserve">: Details of the research work (including specific studies). </w:t>
      </w:r>
      <w:r>
        <w:rPr>
          <w:b/>
        </w:rPr>
        <w:t>NB</w:t>
      </w:r>
      <w:r>
        <w:t>. The intended activities should NOT be a central part of an already-funded project. Make clear how any linkage with existing research activities will benefit the student’s learning.</w:t>
      </w:r>
    </w:p>
    <w:p w:rsidR="00ED6825" w:rsidRDefault="00ED6825">
      <w:pPr>
        <w:pBdr>
          <w:top w:val="single" w:sz="4" w:space="1" w:color="auto"/>
          <w:left w:val="single" w:sz="4" w:space="4" w:color="auto"/>
          <w:bottom w:val="single" w:sz="4" w:space="1" w:color="auto"/>
          <w:right w:val="single" w:sz="4" w:space="4" w:color="auto"/>
        </w:pBdr>
        <w:spacing w:before="120"/>
        <w:rPr>
          <w:b/>
        </w:rPr>
      </w:pPr>
      <w:r>
        <w:rPr>
          <w:b/>
        </w:rPr>
        <w:t>Benefits to the undergraduate</w:t>
      </w:r>
      <w:r>
        <w:t>: Detail the training that will be achieved, including methodology and/or analysis. If the student is from another institution, justify.</w:t>
      </w:r>
    </w:p>
    <w:p w:rsidR="00ED6825" w:rsidRDefault="00ED6825"/>
    <w:p w:rsidR="00ED6825" w:rsidRDefault="00ED6825">
      <w:r>
        <w:rPr>
          <w:b/>
          <w:sz w:val="28"/>
        </w:rPr>
        <w:br w:type="page"/>
      </w:r>
    </w:p>
    <w:p w:rsidR="00ED6825" w:rsidRDefault="00ED6825">
      <w:pPr>
        <w:pStyle w:val="Heading2"/>
        <w:spacing w:after="120"/>
        <w:rPr>
          <w:b w:val="0"/>
          <w:sz w:val="28"/>
        </w:rPr>
      </w:pPr>
      <w:r>
        <w:rPr>
          <w:sz w:val="28"/>
        </w:rPr>
        <w:lastRenderedPageBreak/>
        <w:t>3.4 Bursary details</w:t>
      </w:r>
      <w:r>
        <w:rPr>
          <w:b w:val="0"/>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389"/>
      </w:tblGrid>
      <w:tr w:rsidR="00ED6825">
        <w:tc>
          <w:tcPr>
            <w:tcW w:w="1809" w:type="dxa"/>
            <w:shd w:val="pct15" w:color="auto" w:fill="FFFFFF"/>
          </w:tcPr>
          <w:p w:rsidR="00ED6825" w:rsidRDefault="00ED6825">
            <w:pPr>
              <w:ind w:right="-250"/>
              <w:rPr>
                <w:b/>
                <w:sz w:val="20"/>
              </w:rPr>
            </w:pPr>
            <w:r>
              <w:rPr>
                <w:b/>
                <w:sz w:val="20"/>
              </w:rPr>
              <w:t xml:space="preserve">Proposed </w:t>
            </w:r>
          </w:p>
          <w:p w:rsidR="00ED6825" w:rsidRDefault="00ED6825">
            <w:pPr>
              <w:ind w:right="-245"/>
              <w:rPr>
                <w:b/>
                <w:sz w:val="20"/>
              </w:rPr>
            </w:pPr>
            <w:r>
              <w:rPr>
                <w:b/>
                <w:sz w:val="20"/>
              </w:rPr>
              <w:t xml:space="preserve">Start date: </w:t>
            </w:r>
          </w:p>
        </w:tc>
        <w:tc>
          <w:tcPr>
            <w:tcW w:w="7389" w:type="dxa"/>
          </w:tcPr>
          <w:p w:rsidR="00ED6825" w:rsidRDefault="00ED6825">
            <w:pPr>
              <w:spacing w:before="120"/>
              <w:rPr>
                <w:b/>
                <w:sz w:val="20"/>
              </w:rPr>
            </w:pPr>
          </w:p>
        </w:tc>
      </w:tr>
      <w:tr w:rsidR="00ED6825">
        <w:tc>
          <w:tcPr>
            <w:tcW w:w="1809" w:type="dxa"/>
            <w:shd w:val="pct15" w:color="auto" w:fill="FFFFFF"/>
          </w:tcPr>
          <w:p w:rsidR="00ED6825" w:rsidRDefault="00ED6825">
            <w:pPr>
              <w:spacing w:before="120"/>
              <w:ind w:right="-250"/>
              <w:rPr>
                <w:b/>
                <w:sz w:val="20"/>
              </w:rPr>
            </w:pPr>
            <w:r>
              <w:rPr>
                <w:b/>
                <w:sz w:val="20"/>
              </w:rPr>
              <w:t>Duration (weeks):</w:t>
            </w:r>
          </w:p>
        </w:tc>
        <w:tc>
          <w:tcPr>
            <w:tcW w:w="7389" w:type="dxa"/>
          </w:tcPr>
          <w:p w:rsidR="00ED6825" w:rsidRDefault="00ED6825">
            <w:pPr>
              <w:spacing w:before="120"/>
              <w:rPr>
                <w:b/>
                <w:sz w:val="20"/>
              </w:rPr>
            </w:pPr>
          </w:p>
        </w:tc>
      </w:tr>
      <w:tr w:rsidR="00ED6825">
        <w:tc>
          <w:tcPr>
            <w:tcW w:w="1809" w:type="dxa"/>
            <w:shd w:val="pct15" w:color="auto" w:fill="FFFFFF"/>
          </w:tcPr>
          <w:p w:rsidR="00ED6825" w:rsidRDefault="00ED6825">
            <w:pPr>
              <w:pStyle w:val="Heading3"/>
            </w:pPr>
            <w:r>
              <w:t>Applicant present during all weeks? (yes/no*):</w:t>
            </w:r>
          </w:p>
        </w:tc>
        <w:tc>
          <w:tcPr>
            <w:tcW w:w="7389" w:type="dxa"/>
          </w:tcPr>
          <w:p w:rsidR="00ED6825" w:rsidRDefault="00ED6825">
            <w:pPr>
              <w:rPr>
                <w:b/>
                <w:sz w:val="20"/>
              </w:rPr>
            </w:pPr>
          </w:p>
          <w:p w:rsidR="00ED6825" w:rsidRDefault="00ED6825">
            <w:pPr>
              <w:rPr>
                <w:b/>
                <w:sz w:val="20"/>
              </w:rPr>
            </w:pPr>
          </w:p>
          <w:p w:rsidR="00ED6825" w:rsidRDefault="00ED6825">
            <w:pPr>
              <w:rPr>
                <w:b/>
                <w:sz w:val="20"/>
              </w:rPr>
            </w:pPr>
            <w:r>
              <w:rPr>
                <w:b/>
                <w:sz w:val="20"/>
              </w:rPr>
              <w:t>*if ‘no’, please detail in the proposal what supervisory arrangements will be made in your absence</w:t>
            </w:r>
          </w:p>
        </w:tc>
      </w:tr>
      <w:tr w:rsidR="00ED6825">
        <w:tc>
          <w:tcPr>
            <w:tcW w:w="1809" w:type="dxa"/>
            <w:shd w:val="pct15" w:color="auto" w:fill="FFFFFF"/>
          </w:tcPr>
          <w:p w:rsidR="00ED6825" w:rsidRDefault="00ED6825">
            <w:pPr>
              <w:pStyle w:val="Heading3"/>
            </w:pPr>
            <w:r>
              <w:t>Total sum requested:</w:t>
            </w:r>
          </w:p>
        </w:tc>
        <w:tc>
          <w:tcPr>
            <w:tcW w:w="7389" w:type="dxa"/>
          </w:tcPr>
          <w:p w:rsidR="00ED6825" w:rsidRDefault="00ED6825">
            <w:pPr>
              <w:rPr>
                <w:b/>
                <w:sz w:val="20"/>
              </w:rPr>
            </w:pPr>
          </w:p>
        </w:tc>
      </w:tr>
    </w:tbl>
    <w:p w:rsidR="00ED6825" w:rsidRDefault="00ED6825"/>
    <w:p w:rsidR="00ED6825" w:rsidRDefault="00ED6825">
      <w:pPr>
        <w:spacing w:before="240"/>
        <w:rPr>
          <w:b/>
          <w:color w:val="000000"/>
        </w:rPr>
      </w:pPr>
      <w:r>
        <w:rPr>
          <w:b/>
          <w:color w:val="000000"/>
        </w:rPr>
        <w:t>I confirm that this application conforms to the guidelines for EPS undergraduate research bursaries, and that I was not awarded an EPS undergraduate research bursary in the last academic year.</w:t>
      </w:r>
    </w:p>
    <w:p w:rsidR="00ED6825" w:rsidRDefault="00ED6825">
      <w:pPr>
        <w:spacing w:before="240"/>
        <w:rPr>
          <w:b/>
        </w:rPr>
      </w:pPr>
    </w:p>
    <w:p w:rsidR="00ED6825" w:rsidRDefault="00ED6825">
      <w:pPr>
        <w:spacing w:before="240"/>
        <w:rPr>
          <w:b/>
        </w:rPr>
      </w:pPr>
      <w:r>
        <w:rPr>
          <w:b/>
        </w:rPr>
        <w:t>Applicant’s signature</w:t>
      </w:r>
      <w:r>
        <w:t xml:space="preserve"> …………………………………………   </w:t>
      </w:r>
      <w:r>
        <w:rPr>
          <w:b/>
        </w:rPr>
        <w:t>Date</w:t>
      </w:r>
      <w:r>
        <w:t xml:space="preserve"> ………………</w:t>
      </w:r>
      <w:proofErr w:type="gramStart"/>
      <w:r>
        <w:t>…..</w:t>
      </w:r>
      <w:proofErr w:type="gramEnd"/>
      <w:r>
        <w:t>…..</w:t>
      </w:r>
    </w:p>
    <w:p w:rsidR="00ED6825" w:rsidRDefault="00ED6825">
      <w:pPr>
        <w:spacing w:before="120"/>
        <w:rPr>
          <w:sz w:val="28"/>
        </w:rPr>
      </w:pPr>
    </w:p>
    <w:p w:rsidR="00ED6825" w:rsidRDefault="00ED6825">
      <w:pPr>
        <w:spacing w:before="120"/>
        <w:rPr>
          <w:b/>
          <w:sz w:val="28"/>
        </w:rPr>
      </w:pPr>
      <w:r>
        <w:rPr>
          <w:b/>
          <w:sz w:val="28"/>
        </w:rPr>
        <w:t>3.5 Please enclose with the application:</w:t>
      </w:r>
    </w:p>
    <w:p w:rsidR="00ED6825" w:rsidRDefault="00ED6825">
      <w:pPr>
        <w:numPr>
          <w:ilvl w:val="0"/>
          <w:numId w:val="5"/>
        </w:numPr>
        <w:spacing w:before="120"/>
        <w:ind w:left="357" w:hanging="357"/>
      </w:pPr>
      <w:r>
        <w:t>Your curriculum vitae</w:t>
      </w:r>
    </w:p>
    <w:p w:rsidR="00ED6825" w:rsidRDefault="00ED6825">
      <w:pPr>
        <w:numPr>
          <w:ilvl w:val="0"/>
          <w:numId w:val="6"/>
        </w:numPr>
        <w:spacing w:before="120"/>
        <w:ind w:left="357" w:hanging="357"/>
      </w:pPr>
      <w:r>
        <w:t>Short references from two faculty members acquainted with the work of the proposed undergraduate. At least one of these should be from the same department in which the undergraduate is registered for his/her degree, and should be asked to comment on the student’s academic performance and grades to date, their attendance record, and their likely degree outcome.</w:t>
      </w:r>
    </w:p>
    <w:p w:rsidR="00ED6825" w:rsidRDefault="00ED6825">
      <w:pPr>
        <w:numPr>
          <w:ilvl w:val="0"/>
          <w:numId w:val="7"/>
        </w:numPr>
        <w:spacing w:before="120"/>
        <w:ind w:left="357" w:hanging="357"/>
      </w:pPr>
      <w:r>
        <w:t>A letter from the Head of the department that would host the bursary, indicating the department’s willingness to administer the bursary according to the Society’s terms and conditions (see the society website).</w:t>
      </w:r>
    </w:p>
    <w:p w:rsidR="00DA6FE3" w:rsidRDefault="00DA6FE3">
      <w:pPr>
        <w:spacing w:before="120"/>
      </w:pPr>
    </w:p>
    <w:p w:rsidR="00DA6FE3" w:rsidRDefault="00DA6FE3">
      <w:pPr>
        <w:spacing w:before="120"/>
      </w:pPr>
      <w:r>
        <w:t xml:space="preserve">Applicants </w:t>
      </w:r>
      <w:r w:rsidR="00130DD5">
        <w:t>should</w:t>
      </w:r>
      <w:r>
        <w:t xml:space="preserve"> prepare and submit a single PDF file of the aggregated, signed application material to </w:t>
      </w:r>
      <w:hyperlink r:id="rId11" w:history="1">
        <w:r w:rsidRPr="008E2119">
          <w:rPr>
            <w:rStyle w:val="Hyperlink"/>
          </w:rPr>
          <w:t>expsychsoc@kent.ac.uk</w:t>
        </w:r>
      </w:hyperlink>
      <w:r>
        <w:t>. In this case it is the applicant’s responsibility to ensure that all material is compiled and formatted appropriately.</w:t>
      </w:r>
    </w:p>
    <w:sectPr w:rsidR="00DA6FE3">
      <w:pgSz w:w="11907" w:h="16840" w:code="9"/>
      <w:pgMar w:top="1134" w:right="1418" w:bottom="1134" w:left="1418" w:header="720" w:footer="51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FE3" w:rsidRDefault="00DA6FE3">
      <w:r>
        <w:separator/>
      </w:r>
    </w:p>
  </w:endnote>
  <w:endnote w:type="continuationSeparator" w:id="0">
    <w:p w:rsidR="00DA6FE3" w:rsidRDefault="00DA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FE3" w:rsidRDefault="00DA6FE3">
      <w:r>
        <w:separator/>
      </w:r>
    </w:p>
  </w:footnote>
  <w:footnote w:type="continuationSeparator" w:id="0">
    <w:p w:rsidR="00DA6FE3" w:rsidRDefault="00DA6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5" w:rsidRDefault="00ED6825">
    <w:pPr>
      <w:pStyle w:val="Header"/>
      <w:tabs>
        <w:tab w:val="clear" w:pos="9071"/>
        <w:tab w:val="left" w:pos="9214"/>
        <w:tab w:val="right" w:pos="10206"/>
      </w:tabs>
    </w:pPr>
    <w:r>
      <w:rPr>
        <w:rFonts w:ascii="Arial" w:hAnsi="Arial"/>
        <w:i/>
        <w:sz w:val="20"/>
      </w:rPr>
      <w:t>Item 4 – Detailed research description  - Modelling face perception Calder &amp; Burton ID20020538</w:t>
    </w:r>
    <w:r>
      <w:rPr>
        <w:rFonts w:ascii="Arial" w:hAnsi="Arial"/>
        <w:i/>
        <w:sz w:val="20"/>
      </w:rPr>
      <w:tab/>
    </w:r>
    <w:r>
      <w:rPr>
        <w:rFonts w:ascii="Arial" w:hAnsi="Arial"/>
        <w:i/>
        <w:sz w:val="20"/>
      </w:rPr>
      <w:tab/>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Pr>
        <w:rStyle w:val="PageNumber"/>
        <w:rFonts w:ascii="Arial" w:hAnsi="Arial"/>
        <w:sz w:val="20"/>
      </w:rPr>
      <w:t>14</w:t>
    </w:r>
    <w:r>
      <w:rPr>
        <w:rStyle w:val="PageNumber"/>
        <w:rFonts w:ascii="Arial" w:hAnsi="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5" w:rsidRDefault="00ED6825">
    <w:pPr>
      <w:pStyle w:val="Header"/>
      <w:tabs>
        <w:tab w:val="clear" w:pos="9071"/>
        <w:tab w:val="right" w:pos="8931"/>
        <w:tab w:val="left" w:pos="9072"/>
      </w:tabs>
      <w:spacing w:before="0"/>
      <w:ind w:right="-6"/>
      <w:rPr>
        <w:rFonts w:ascii="Times New Roman" w:hAnsi="Times New Roman"/>
        <w:sz w:val="20"/>
      </w:rPr>
    </w:pPr>
    <w:r>
      <w:rPr>
        <w:rFonts w:ascii="Times New Roman" w:hAnsi="Times New Roman"/>
        <w: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627"/>
    <w:multiLevelType w:val="multilevel"/>
    <w:tmpl w:val="0756BA66"/>
    <w:lvl w:ilvl="0">
      <w:start w:val="1"/>
      <w:numFmt w:val="bullet"/>
      <w:lvlText w:val=""/>
      <w:lvlJc w:val="left"/>
      <w:pPr>
        <w:tabs>
          <w:tab w:val="num" w:pos="720"/>
        </w:tabs>
        <w:ind w:left="360" w:hanging="360"/>
      </w:pPr>
      <w:rPr>
        <w:rFonts w:ascii="Wingdings" w:hAnsi="Wingdings" w:hint="default"/>
        <w:b w:val="0"/>
        <w:i w:val="0"/>
        <w:caps w:val="0"/>
        <w:strike w:val="0"/>
        <w:dstrike w:val="0"/>
        <w:vanish w:val="0"/>
        <w:color w:val="000000"/>
        <w:sz w:val="4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F877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372A0F"/>
    <w:multiLevelType w:val="singleLevel"/>
    <w:tmpl w:val="9364DE6A"/>
    <w:lvl w:ilvl="0">
      <w:start w:val="1"/>
      <w:numFmt w:val="bullet"/>
      <w:lvlText w:val=""/>
      <w:lvlJc w:val="left"/>
      <w:pPr>
        <w:tabs>
          <w:tab w:val="num" w:pos="360"/>
        </w:tabs>
        <w:ind w:left="360" w:hanging="360"/>
      </w:pPr>
      <w:rPr>
        <w:rFonts w:ascii="Wingdings" w:hAnsi="Wingdings" w:hint="default"/>
        <w:sz w:val="40"/>
      </w:rPr>
    </w:lvl>
  </w:abstractNum>
  <w:abstractNum w:abstractNumId="3" w15:restartNumberingAfterBreak="0">
    <w:nsid w:val="096463E6"/>
    <w:multiLevelType w:val="hybridMultilevel"/>
    <w:tmpl w:val="0756BA66"/>
    <w:lvl w:ilvl="0" w:tplc="0526FDCC">
      <w:start w:val="1"/>
      <w:numFmt w:val="bullet"/>
      <w:lvlText w:val=""/>
      <w:lvlJc w:val="left"/>
      <w:pPr>
        <w:tabs>
          <w:tab w:val="num" w:pos="720"/>
        </w:tabs>
        <w:ind w:left="360" w:hanging="360"/>
      </w:pPr>
      <w:rPr>
        <w:rFonts w:ascii="Wingdings" w:hAnsi="Wingdings" w:hint="default"/>
        <w:sz w:val="56"/>
      </w:rPr>
    </w:lvl>
    <w:lvl w:ilvl="1" w:tplc="0798B5CE" w:tentative="1">
      <w:start w:val="1"/>
      <w:numFmt w:val="bullet"/>
      <w:lvlText w:val="o"/>
      <w:lvlJc w:val="left"/>
      <w:pPr>
        <w:tabs>
          <w:tab w:val="num" w:pos="1080"/>
        </w:tabs>
        <w:ind w:left="1080" w:hanging="360"/>
      </w:pPr>
      <w:rPr>
        <w:rFonts w:ascii="Courier New" w:hAnsi="Courier New" w:hint="default"/>
      </w:rPr>
    </w:lvl>
    <w:lvl w:ilvl="2" w:tplc="0D86332A" w:tentative="1">
      <w:start w:val="1"/>
      <w:numFmt w:val="bullet"/>
      <w:lvlText w:val=""/>
      <w:lvlJc w:val="left"/>
      <w:pPr>
        <w:tabs>
          <w:tab w:val="num" w:pos="1800"/>
        </w:tabs>
        <w:ind w:left="1800" w:hanging="360"/>
      </w:pPr>
      <w:rPr>
        <w:rFonts w:ascii="Wingdings" w:hAnsi="Wingdings" w:hint="default"/>
      </w:rPr>
    </w:lvl>
    <w:lvl w:ilvl="3" w:tplc="3F3A145A" w:tentative="1">
      <w:start w:val="1"/>
      <w:numFmt w:val="bullet"/>
      <w:lvlText w:val=""/>
      <w:lvlJc w:val="left"/>
      <w:pPr>
        <w:tabs>
          <w:tab w:val="num" w:pos="2520"/>
        </w:tabs>
        <w:ind w:left="2520" w:hanging="360"/>
      </w:pPr>
      <w:rPr>
        <w:rFonts w:ascii="Symbol" w:hAnsi="Symbol" w:hint="default"/>
      </w:rPr>
    </w:lvl>
    <w:lvl w:ilvl="4" w:tplc="28F81ABA" w:tentative="1">
      <w:start w:val="1"/>
      <w:numFmt w:val="bullet"/>
      <w:lvlText w:val="o"/>
      <w:lvlJc w:val="left"/>
      <w:pPr>
        <w:tabs>
          <w:tab w:val="num" w:pos="3240"/>
        </w:tabs>
        <w:ind w:left="3240" w:hanging="360"/>
      </w:pPr>
      <w:rPr>
        <w:rFonts w:ascii="Courier New" w:hAnsi="Courier New" w:hint="default"/>
      </w:rPr>
    </w:lvl>
    <w:lvl w:ilvl="5" w:tplc="9B8E00B0" w:tentative="1">
      <w:start w:val="1"/>
      <w:numFmt w:val="bullet"/>
      <w:lvlText w:val=""/>
      <w:lvlJc w:val="left"/>
      <w:pPr>
        <w:tabs>
          <w:tab w:val="num" w:pos="3960"/>
        </w:tabs>
        <w:ind w:left="3960" w:hanging="360"/>
      </w:pPr>
      <w:rPr>
        <w:rFonts w:ascii="Wingdings" w:hAnsi="Wingdings" w:hint="default"/>
      </w:rPr>
    </w:lvl>
    <w:lvl w:ilvl="6" w:tplc="C8AAB7AE" w:tentative="1">
      <w:start w:val="1"/>
      <w:numFmt w:val="bullet"/>
      <w:lvlText w:val=""/>
      <w:lvlJc w:val="left"/>
      <w:pPr>
        <w:tabs>
          <w:tab w:val="num" w:pos="4680"/>
        </w:tabs>
        <w:ind w:left="4680" w:hanging="360"/>
      </w:pPr>
      <w:rPr>
        <w:rFonts w:ascii="Symbol" w:hAnsi="Symbol" w:hint="default"/>
      </w:rPr>
    </w:lvl>
    <w:lvl w:ilvl="7" w:tplc="41907C0A" w:tentative="1">
      <w:start w:val="1"/>
      <w:numFmt w:val="bullet"/>
      <w:lvlText w:val="o"/>
      <w:lvlJc w:val="left"/>
      <w:pPr>
        <w:tabs>
          <w:tab w:val="num" w:pos="5400"/>
        </w:tabs>
        <w:ind w:left="5400" w:hanging="360"/>
      </w:pPr>
      <w:rPr>
        <w:rFonts w:ascii="Courier New" w:hAnsi="Courier New" w:hint="default"/>
      </w:rPr>
    </w:lvl>
    <w:lvl w:ilvl="8" w:tplc="2A9895B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B679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D931C3"/>
    <w:multiLevelType w:val="hybridMultilevel"/>
    <w:tmpl w:val="0756BA66"/>
    <w:lvl w:ilvl="0" w:tplc="27649496">
      <w:start w:val="1"/>
      <w:numFmt w:val="bullet"/>
      <w:lvlText w:val=""/>
      <w:lvlJc w:val="left"/>
      <w:pPr>
        <w:tabs>
          <w:tab w:val="num" w:pos="720"/>
        </w:tabs>
        <w:ind w:left="360" w:hanging="360"/>
      </w:pPr>
      <w:rPr>
        <w:rFonts w:ascii="Wingdings" w:hAnsi="Wingdings" w:hint="default"/>
        <w:b w:val="0"/>
        <w:i w:val="0"/>
        <w:caps w:val="0"/>
        <w:strike w:val="0"/>
        <w:dstrike w:val="0"/>
        <w:vanish w:val="0"/>
        <w:color w:val="000000"/>
        <w:sz w:val="48"/>
        <w:vertAlign w:val="baseline"/>
        <w14:shadow w14:blurRad="0" w14:dist="0" w14:dir="0" w14:sx="0" w14:sy="0" w14:kx="0" w14:ky="0" w14:algn="none">
          <w14:srgbClr w14:val="000000"/>
        </w14:shadow>
        <w14:textOutline w14:w="0" w14:cap="rnd" w14:cmpd="sng" w14:algn="ctr">
          <w14:noFill/>
          <w14:prstDash w14:val="solid"/>
          <w14:bevel/>
        </w14:textOutline>
      </w:rPr>
    </w:lvl>
    <w:lvl w:ilvl="1" w:tplc="AA5ACB38" w:tentative="1">
      <w:start w:val="1"/>
      <w:numFmt w:val="bullet"/>
      <w:lvlText w:val="o"/>
      <w:lvlJc w:val="left"/>
      <w:pPr>
        <w:tabs>
          <w:tab w:val="num" w:pos="1080"/>
        </w:tabs>
        <w:ind w:left="1080" w:hanging="360"/>
      </w:pPr>
      <w:rPr>
        <w:rFonts w:ascii="Courier New" w:hAnsi="Courier New" w:hint="default"/>
      </w:rPr>
    </w:lvl>
    <w:lvl w:ilvl="2" w:tplc="A3DA6362" w:tentative="1">
      <w:start w:val="1"/>
      <w:numFmt w:val="bullet"/>
      <w:lvlText w:val=""/>
      <w:lvlJc w:val="left"/>
      <w:pPr>
        <w:tabs>
          <w:tab w:val="num" w:pos="1800"/>
        </w:tabs>
        <w:ind w:left="1800" w:hanging="360"/>
      </w:pPr>
      <w:rPr>
        <w:rFonts w:ascii="Wingdings" w:hAnsi="Wingdings" w:hint="default"/>
      </w:rPr>
    </w:lvl>
    <w:lvl w:ilvl="3" w:tplc="3668A78E" w:tentative="1">
      <w:start w:val="1"/>
      <w:numFmt w:val="bullet"/>
      <w:lvlText w:val=""/>
      <w:lvlJc w:val="left"/>
      <w:pPr>
        <w:tabs>
          <w:tab w:val="num" w:pos="2520"/>
        </w:tabs>
        <w:ind w:left="2520" w:hanging="360"/>
      </w:pPr>
      <w:rPr>
        <w:rFonts w:ascii="Symbol" w:hAnsi="Symbol" w:hint="default"/>
      </w:rPr>
    </w:lvl>
    <w:lvl w:ilvl="4" w:tplc="6018F0BE" w:tentative="1">
      <w:start w:val="1"/>
      <w:numFmt w:val="bullet"/>
      <w:lvlText w:val="o"/>
      <w:lvlJc w:val="left"/>
      <w:pPr>
        <w:tabs>
          <w:tab w:val="num" w:pos="3240"/>
        </w:tabs>
        <w:ind w:left="3240" w:hanging="360"/>
      </w:pPr>
      <w:rPr>
        <w:rFonts w:ascii="Courier New" w:hAnsi="Courier New" w:hint="default"/>
      </w:rPr>
    </w:lvl>
    <w:lvl w:ilvl="5" w:tplc="51E6342A" w:tentative="1">
      <w:start w:val="1"/>
      <w:numFmt w:val="bullet"/>
      <w:lvlText w:val=""/>
      <w:lvlJc w:val="left"/>
      <w:pPr>
        <w:tabs>
          <w:tab w:val="num" w:pos="3960"/>
        </w:tabs>
        <w:ind w:left="3960" w:hanging="360"/>
      </w:pPr>
      <w:rPr>
        <w:rFonts w:ascii="Wingdings" w:hAnsi="Wingdings" w:hint="default"/>
      </w:rPr>
    </w:lvl>
    <w:lvl w:ilvl="6" w:tplc="7DAA4DE6" w:tentative="1">
      <w:start w:val="1"/>
      <w:numFmt w:val="bullet"/>
      <w:lvlText w:val=""/>
      <w:lvlJc w:val="left"/>
      <w:pPr>
        <w:tabs>
          <w:tab w:val="num" w:pos="4680"/>
        </w:tabs>
        <w:ind w:left="4680" w:hanging="360"/>
      </w:pPr>
      <w:rPr>
        <w:rFonts w:ascii="Symbol" w:hAnsi="Symbol" w:hint="default"/>
      </w:rPr>
    </w:lvl>
    <w:lvl w:ilvl="7" w:tplc="CAF4B012" w:tentative="1">
      <w:start w:val="1"/>
      <w:numFmt w:val="bullet"/>
      <w:lvlText w:val="o"/>
      <w:lvlJc w:val="left"/>
      <w:pPr>
        <w:tabs>
          <w:tab w:val="num" w:pos="5400"/>
        </w:tabs>
        <w:ind w:left="5400" w:hanging="360"/>
      </w:pPr>
      <w:rPr>
        <w:rFonts w:ascii="Courier New" w:hAnsi="Courier New" w:hint="default"/>
      </w:rPr>
    </w:lvl>
    <w:lvl w:ilvl="8" w:tplc="23002694"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57702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DCE71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66562D"/>
    <w:multiLevelType w:val="hybridMultilevel"/>
    <w:tmpl w:val="8A30FAFA"/>
    <w:lvl w:ilvl="0" w:tplc="94F87CE6">
      <w:start w:val="1"/>
      <w:numFmt w:val="bullet"/>
      <w:lvlText w:val=""/>
      <w:lvlJc w:val="left"/>
      <w:pPr>
        <w:tabs>
          <w:tab w:val="num" w:pos="720"/>
        </w:tabs>
        <w:ind w:left="360" w:hanging="360"/>
      </w:pPr>
      <w:rPr>
        <w:rFonts w:ascii="Wingdings" w:hAnsi="Wingdings" w:hint="default"/>
        <w:sz w:val="56"/>
      </w:rPr>
    </w:lvl>
    <w:lvl w:ilvl="1" w:tplc="1A50DDC0" w:tentative="1">
      <w:start w:val="1"/>
      <w:numFmt w:val="bullet"/>
      <w:lvlText w:val="o"/>
      <w:lvlJc w:val="left"/>
      <w:pPr>
        <w:tabs>
          <w:tab w:val="num" w:pos="1440"/>
        </w:tabs>
        <w:ind w:left="1440" w:hanging="360"/>
      </w:pPr>
      <w:rPr>
        <w:rFonts w:ascii="Courier New" w:hAnsi="Courier New" w:hint="default"/>
      </w:rPr>
    </w:lvl>
    <w:lvl w:ilvl="2" w:tplc="A0F8D8EA" w:tentative="1">
      <w:start w:val="1"/>
      <w:numFmt w:val="bullet"/>
      <w:lvlText w:val=""/>
      <w:lvlJc w:val="left"/>
      <w:pPr>
        <w:tabs>
          <w:tab w:val="num" w:pos="2160"/>
        </w:tabs>
        <w:ind w:left="2160" w:hanging="360"/>
      </w:pPr>
      <w:rPr>
        <w:rFonts w:ascii="Wingdings" w:hAnsi="Wingdings" w:hint="default"/>
      </w:rPr>
    </w:lvl>
    <w:lvl w:ilvl="3" w:tplc="0E44C418" w:tentative="1">
      <w:start w:val="1"/>
      <w:numFmt w:val="bullet"/>
      <w:lvlText w:val=""/>
      <w:lvlJc w:val="left"/>
      <w:pPr>
        <w:tabs>
          <w:tab w:val="num" w:pos="2880"/>
        </w:tabs>
        <w:ind w:left="2880" w:hanging="360"/>
      </w:pPr>
      <w:rPr>
        <w:rFonts w:ascii="Symbol" w:hAnsi="Symbol" w:hint="default"/>
      </w:rPr>
    </w:lvl>
    <w:lvl w:ilvl="4" w:tplc="6A662D4E" w:tentative="1">
      <w:start w:val="1"/>
      <w:numFmt w:val="bullet"/>
      <w:lvlText w:val="o"/>
      <w:lvlJc w:val="left"/>
      <w:pPr>
        <w:tabs>
          <w:tab w:val="num" w:pos="3600"/>
        </w:tabs>
        <w:ind w:left="3600" w:hanging="360"/>
      </w:pPr>
      <w:rPr>
        <w:rFonts w:ascii="Courier New" w:hAnsi="Courier New" w:hint="default"/>
      </w:rPr>
    </w:lvl>
    <w:lvl w:ilvl="5" w:tplc="8C0E7AF2" w:tentative="1">
      <w:start w:val="1"/>
      <w:numFmt w:val="bullet"/>
      <w:lvlText w:val=""/>
      <w:lvlJc w:val="left"/>
      <w:pPr>
        <w:tabs>
          <w:tab w:val="num" w:pos="4320"/>
        </w:tabs>
        <w:ind w:left="4320" w:hanging="360"/>
      </w:pPr>
      <w:rPr>
        <w:rFonts w:ascii="Wingdings" w:hAnsi="Wingdings" w:hint="default"/>
      </w:rPr>
    </w:lvl>
    <w:lvl w:ilvl="6" w:tplc="34286BC8" w:tentative="1">
      <w:start w:val="1"/>
      <w:numFmt w:val="bullet"/>
      <w:lvlText w:val=""/>
      <w:lvlJc w:val="left"/>
      <w:pPr>
        <w:tabs>
          <w:tab w:val="num" w:pos="5040"/>
        </w:tabs>
        <w:ind w:left="5040" w:hanging="360"/>
      </w:pPr>
      <w:rPr>
        <w:rFonts w:ascii="Symbol" w:hAnsi="Symbol" w:hint="default"/>
      </w:rPr>
    </w:lvl>
    <w:lvl w:ilvl="7" w:tplc="754EA226" w:tentative="1">
      <w:start w:val="1"/>
      <w:numFmt w:val="bullet"/>
      <w:lvlText w:val="o"/>
      <w:lvlJc w:val="left"/>
      <w:pPr>
        <w:tabs>
          <w:tab w:val="num" w:pos="5760"/>
        </w:tabs>
        <w:ind w:left="5760" w:hanging="360"/>
      </w:pPr>
      <w:rPr>
        <w:rFonts w:ascii="Courier New" w:hAnsi="Courier New" w:hint="default"/>
      </w:rPr>
    </w:lvl>
    <w:lvl w:ilvl="8" w:tplc="0136C45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EB06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FD3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6D53F1"/>
    <w:multiLevelType w:val="hybridMultilevel"/>
    <w:tmpl w:val="0756BA66"/>
    <w:lvl w:ilvl="0" w:tplc="987C590A">
      <w:start w:val="1"/>
      <w:numFmt w:val="bullet"/>
      <w:lvlText w:val=""/>
      <w:lvlJc w:val="left"/>
      <w:pPr>
        <w:tabs>
          <w:tab w:val="num" w:pos="720"/>
        </w:tabs>
        <w:ind w:left="360" w:hanging="360"/>
      </w:pPr>
      <w:rPr>
        <w:rFonts w:ascii="Wingdings" w:hAnsi="Wingdings" w:hint="default"/>
        <w:sz w:val="56"/>
      </w:rPr>
    </w:lvl>
    <w:lvl w:ilvl="1" w:tplc="6D4EA044" w:tentative="1">
      <w:start w:val="1"/>
      <w:numFmt w:val="bullet"/>
      <w:lvlText w:val="o"/>
      <w:lvlJc w:val="left"/>
      <w:pPr>
        <w:tabs>
          <w:tab w:val="num" w:pos="1080"/>
        </w:tabs>
        <w:ind w:left="1080" w:hanging="360"/>
      </w:pPr>
      <w:rPr>
        <w:rFonts w:ascii="Courier New" w:hAnsi="Courier New" w:hint="default"/>
      </w:rPr>
    </w:lvl>
    <w:lvl w:ilvl="2" w:tplc="BFAEFEDC" w:tentative="1">
      <w:start w:val="1"/>
      <w:numFmt w:val="bullet"/>
      <w:lvlText w:val=""/>
      <w:lvlJc w:val="left"/>
      <w:pPr>
        <w:tabs>
          <w:tab w:val="num" w:pos="1800"/>
        </w:tabs>
        <w:ind w:left="1800" w:hanging="360"/>
      </w:pPr>
      <w:rPr>
        <w:rFonts w:ascii="Wingdings" w:hAnsi="Wingdings" w:hint="default"/>
      </w:rPr>
    </w:lvl>
    <w:lvl w:ilvl="3" w:tplc="C180D82A" w:tentative="1">
      <w:start w:val="1"/>
      <w:numFmt w:val="bullet"/>
      <w:lvlText w:val=""/>
      <w:lvlJc w:val="left"/>
      <w:pPr>
        <w:tabs>
          <w:tab w:val="num" w:pos="2520"/>
        </w:tabs>
        <w:ind w:left="2520" w:hanging="360"/>
      </w:pPr>
      <w:rPr>
        <w:rFonts w:ascii="Symbol" w:hAnsi="Symbol" w:hint="default"/>
      </w:rPr>
    </w:lvl>
    <w:lvl w:ilvl="4" w:tplc="56F8FC78" w:tentative="1">
      <w:start w:val="1"/>
      <w:numFmt w:val="bullet"/>
      <w:lvlText w:val="o"/>
      <w:lvlJc w:val="left"/>
      <w:pPr>
        <w:tabs>
          <w:tab w:val="num" w:pos="3240"/>
        </w:tabs>
        <w:ind w:left="3240" w:hanging="360"/>
      </w:pPr>
      <w:rPr>
        <w:rFonts w:ascii="Courier New" w:hAnsi="Courier New" w:hint="default"/>
      </w:rPr>
    </w:lvl>
    <w:lvl w:ilvl="5" w:tplc="09BCE60E" w:tentative="1">
      <w:start w:val="1"/>
      <w:numFmt w:val="bullet"/>
      <w:lvlText w:val=""/>
      <w:lvlJc w:val="left"/>
      <w:pPr>
        <w:tabs>
          <w:tab w:val="num" w:pos="3960"/>
        </w:tabs>
        <w:ind w:left="3960" w:hanging="360"/>
      </w:pPr>
      <w:rPr>
        <w:rFonts w:ascii="Wingdings" w:hAnsi="Wingdings" w:hint="default"/>
      </w:rPr>
    </w:lvl>
    <w:lvl w:ilvl="6" w:tplc="3A82126E" w:tentative="1">
      <w:start w:val="1"/>
      <w:numFmt w:val="bullet"/>
      <w:lvlText w:val=""/>
      <w:lvlJc w:val="left"/>
      <w:pPr>
        <w:tabs>
          <w:tab w:val="num" w:pos="4680"/>
        </w:tabs>
        <w:ind w:left="4680" w:hanging="360"/>
      </w:pPr>
      <w:rPr>
        <w:rFonts w:ascii="Symbol" w:hAnsi="Symbol" w:hint="default"/>
      </w:rPr>
    </w:lvl>
    <w:lvl w:ilvl="7" w:tplc="5E320B8C" w:tentative="1">
      <w:start w:val="1"/>
      <w:numFmt w:val="bullet"/>
      <w:lvlText w:val="o"/>
      <w:lvlJc w:val="left"/>
      <w:pPr>
        <w:tabs>
          <w:tab w:val="num" w:pos="5400"/>
        </w:tabs>
        <w:ind w:left="5400" w:hanging="360"/>
      </w:pPr>
      <w:rPr>
        <w:rFonts w:ascii="Courier New" w:hAnsi="Courier New" w:hint="default"/>
      </w:rPr>
    </w:lvl>
    <w:lvl w:ilvl="8" w:tplc="69EE50C4"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1BA4006"/>
    <w:multiLevelType w:val="hybridMultilevel"/>
    <w:tmpl w:val="0756BA66"/>
    <w:lvl w:ilvl="0" w:tplc="E28221D2">
      <w:start w:val="1"/>
      <w:numFmt w:val="bullet"/>
      <w:lvlText w:val=""/>
      <w:lvlJc w:val="left"/>
      <w:pPr>
        <w:tabs>
          <w:tab w:val="num" w:pos="720"/>
        </w:tabs>
        <w:ind w:left="340" w:hanging="340"/>
      </w:pPr>
      <w:rPr>
        <w:rFonts w:ascii="Wingdings" w:hAnsi="Wingdings" w:hint="default"/>
        <w:b w:val="0"/>
        <w:i w:val="0"/>
        <w:caps w:val="0"/>
        <w:strike w:val="0"/>
        <w:dstrike w:val="0"/>
        <w:vanish w:val="0"/>
        <w:color w:val="000000"/>
        <w:sz w:val="48"/>
        <w:vertAlign w:val="baseline"/>
        <w14:shadow w14:blurRad="0" w14:dist="0" w14:dir="0" w14:sx="0" w14:sy="0" w14:kx="0" w14:ky="0" w14:algn="none">
          <w14:srgbClr w14:val="000000"/>
        </w14:shadow>
        <w14:textOutline w14:w="0" w14:cap="rnd" w14:cmpd="sng" w14:algn="ctr">
          <w14:noFill/>
          <w14:prstDash w14:val="solid"/>
          <w14:bevel/>
        </w14:textOutline>
      </w:rPr>
    </w:lvl>
    <w:lvl w:ilvl="1" w:tplc="D4A41F70" w:tentative="1">
      <w:start w:val="1"/>
      <w:numFmt w:val="bullet"/>
      <w:lvlText w:val="o"/>
      <w:lvlJc w:val="left"/>
      <w:pPr>
        <w:tabs>
          <w:tab w:val="num" w:pos="1080"/>
        </w:tabs>
        <w:ind w:left="1080" w:hanging="360"/>
      </w:pPr>
      <w:rPr>
        <w:rFonts w:ascii="Courier New" w:hAnsi="Courier New" w:hint="default"/>
      </w:rPr>
    </w:lvl>
    <w:lvl w:ilvl="2" w:tplc="698EE03A" w:tentative="1">
      <w:start w:val="1"/>
      <w:numFmt w:val="bullet"/>
      <w:lvlText w:val=""/>
      <w:lvlJc w:val="left"/>
      <w:pPr>
        <w:tabs>
          <w:tab w:val="num" w:pos="1800"/>
        </w:tabs>
        <w:ind w:left="1800" w:hanging="360"/>
      </w:pPr>
      <w:rPr>
        <w:rFonts w:ascii="Wingdings" w:hAnsi="Wingdings" w:hint="default"/>
      </w:rPr>
    </w:lvl>
    <w:lvl w:ilvl="3" w:tplc="C6B0F396" w:tentative="1">
      <w:start w:val="1"/>
      <w:numFmt w:val="bullet"/>
      <w:lvlText w:val=""/>
      <w:lvlJc w:val="left"/>
      <w:pPr>
        <w:tabs>
          <w:tab w:val="num" w:pos="2520"/>
        </w:tabs>
        <w:ind w:left="2520" w:hanging="360"/>
      </w:pPr>
      <w:rPr>
        <w:rFonts w:ascii="Symbol" w:hAnsi="Symbol" w:hint="default"/>
      </w:rPr>
    </w:lvl>
    <w:lvl w:ilvl="4" w:tplc="89FCE97E" w:tentative="1">
      <w:start w:val="1"/>
      <w:numFmt w:val="bullet"/>
      <w:lvlText w:val="o"/>
      <w:lvlJc w:val="left"/>
      <w:pPr>
        <w:tabs>
          <w:tab w:val="num" w:pos="3240"/>
        </w:tabs>
        <w:ind w:left="3240" w:hanging="360"/>
      </w:pPr>
      <w:rPr>
        <w:rFonts w:ascii="Courier New" w:hAnsi="Courier New" w:hint="default"/>
      </w:rPr>
    </w:lvl>
    <w:lvl w:ilvl="5" w:tplc="35A6A702" w:tentative="1">
      <w:start w:val="1"/>
      <w:numFmt w:val="bullet"/>
      <w:lvlText w:val=""/>
      <w:lvlJc w:val="left"/>
      <w:pPr>
        <w:tabs>
          <w:tab w:val="num" w:pos="3960"/>
        </w:tabs>
        <w:ind w:left="3960" w:hanging="360"/>
      </w:pPr>
      <w:rPr>
        <w:rFonts w:ascii="Wingdings" w:hAnsi="Wingdings" w:hint="default"/>
      </w:rPr>
    </w:lvl>
    <w:lvl w:ilvl="6" w:tplc="6A222412" w:tentative="1">
      <w:start w:val="1"/>
      <w:numFmt w:val="bullet"/>
      <w:lvlText w:val=""/>
      <w:lvlJc w:val="left"/>
      <w:pPr>
        <w:tabs>
          <w:tab w:val="num" w:pos="4680"/>
        </w:tabs>
        <w:ind w:left="4680" w:hanging="360"/>
      </w:pPr>
      <w:rPr>
        <w:rFonts w:ascii="Symbol" w:hAnsi="Symbol" w:hint="default"/>
      </w:rPr>
    </w:lvl>
    <w:lvl w:ilvl="7" w:tplc="1B40B6EC" w:tentative="1">
      <w:start w:val="1"/>
      <w:numFmt w:val="bullet"/>
      <w:lvlText w:val="o"/>
      <w:lvlJc w:val="left"/>
      <w:pPr>
        <w:tabs>
          <w:tab w:val="num" w:pos="5400"/>
        </w:tabs>
        <w:ind w:left="5400" w:hanging="360"/>
      </w:pPr>
      <w:rPr>
        <w:rFonts w:ascii="Courier New" w:hAnsi="Courier New" w:hint="default"/>
      </w:rPr>
    </w:lvl>
    <w:lvl w:ilvl="8" w:tplc="F9FA8BC6"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A352563"/>
    <w:multiLevelType w:val="hybridMultilevel"/>
    <w:tmpl w:val="0756BA66"/>
    <w:lvl w:ilvl="0" w:tplc="C61E2878">
      <w:start w:val="1"/>
      <w:numFmt w:val="bullet"/>
      <w:lvlText w:val=""/>
      <w:lvlJc w:val="left"/>
      <w:pPr>
        <w:tabs>
          <w:tab w:val="num" w:pos="720"/>
        </w:tabs>
        <w:ind w:left="360" w:hanging="360"/>
      </w:pPr>
      <w:rPr>
        <w:rFonts w:ascii="Wingdings" w:hAnsi="Wingdings" w:hint="default"/>
        <w:sz w:val="56"/>
      </w:rPr>
    </w:lvl>
    <w:lvl w:ilvl="1" w:tplc="D61A3534" w:tentative="1">
      <w:start w:val="1"/>
      <w:numFmt w:val="bullet"/>
      <w:lvlText w:val="o"/>
      <w:lvlJc w:val="left"/>
      <w:pPr>
        <w:tabs>
          <w:tab w:val="num" w:pos="1080"/>
        </w:tabs>
        <w:ind w:left="1080" w:hanging="360"/>
      </w:pPr>
      <w:rPr>
        <w:rFonts w:ascii="Courier New" w:hAnsi="Courier New" w:hint="default"/>
      </w:rPr>
    </w:lvl>
    <w:lvl w:ilvl="2" w:tplc="94FE69C8" w:tentative="1">
      <w:start w:val="1"/>
      <w:numFmt w:val="bullet"/>
      <w:lvlText w:val=""/>
      <w:lvlJc w:val="left"/>
      <w:pPr>
        <w:tabs>
          <w:tab w:val="num" w:pos="1800"/>
        </w:tabs>
        <w:ind w:left="1800" w:hanging="360"/>
      </w:pPr>
      <w:rPr>
        <w:rFonts w:ascii="Wingdings" w:hAnsi="Wingdings" w:hint="default"/>
      </w:rPr>
    </w:lvl>
    <w:lvl w:ilvl="3" w:tplc="7988B56A" w:tentative="1">
      <w:start w:val="1"/>
      <w:numFmt w:val="bullet"/>
      <w:lvlText w:val=""/>
      <w:lvlJc w:val="left"/>
      <w:pPr>
        <w:tabs>
          <w:tab w:val="num" w:pos="2520"/>
        </w:tabs>
        <w:ind w:left="2520" w:hanging="360"/>
      </w:pPr>
      <w:rPr>
        <w:rFonts w:ascii="Symbol" w:hAnsi="Symbol" w:hint="default"/>
      </w:rPr>
    </w:lvl>
    <w:lvl w:ilvl="4" w:tplc="39E8D682" w:tentative="1">
      <w:start w:val="1"/>
      <w:numFmt w:val="bullet"/>
      <w:lvlText w:val="o"/>
      <w:lvlJc w:val="left"/>
      <w:pPr>
        <w:tabs>
          <w:tab w:val="num" w:pos="3240"/>
        </w:tabs>
        <w:ind w:left="3240" w:hanging="360"/>
      </w:pPr>
      <w:rPr>
        <w:rFonts w:ascii="Courier New" w:hAnsi="Courier New" w:hint="default"/>
      </w:rPr>
    </w:lvl>
    <w:lvl w:ilvl="5" w:tplc="EB2C86A2" w:tentative="1">
      <w:start w:val="1"/>
      <w:numFmt w:val="bullet"/>
      <w:lvlText w:val=""/>
      <w:lvlJc w:val="left"/>
      <w:pPr>
        <w:tabs>
          <w:tab w:val="num" w:pos="3960"/>
        </w:tabs>
        <w:ind w:left="3960" w:hanging="360"/>
      </w:pPr>
      <w:rPr>
        <w:rFonts w:ascii="Wingdings" w:hAnsi="Wingdings" w:hint="default"/>
      </w:rPr>
    </w:lvl>
    <w:lvl w:ilvl="6" w:tplc="9420F6BC" w:tentative="1">
      <w:start w:val="1"/>
      <w:numFmt w:val="bullet"/>
      <w:lvlText w:val=""/>
      <w:lvlJc w:val="left"/>
      <w:pPr>
        <w:tabs>
          <w:tab w:val="num" w:pos="4680"/>
        </w:tabs>
        <w:ind w:left="4680" w:hanging="360"/>
      </w:pPr>
      <w:rPr>
        <w:rFonts w:ascii="Symbol" w:hAnsi="Symbol" w:hint="default"/>
      </w:rPr>
    </w:lvl>
    <w:lvl w:ilvl="7" w:tplc="2CAC3C5E" w:tentative="1">
      <w:start w:val="1"/>
      <w:numFmt w:val="bullet"/>
      <w:lvlText w:val="o"/>
      <w:lvlJc w:val="left"/>
      <w:pPr>
        <w:tabs>
          <w:tab w:val="num" w:pos="5400"/>
        </w:tabs>
        <w:ind w:left="5400" w:hanging="360"/>
      </w:pPr>
      <w:rPr>
        <w:rFonts w:ascii="Courier New" w:hAnsi="Courier New" w:hint="default"/>
      </w:rPr>
    </w:lvl>
    <w:lvl w:ilvl="8" w:tplc="4016E704"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
  </w:num>
  <w:num w:numId="3">
    <w:abstractNumId w:val="10"/>
  </w:num>
  <w:num w:numId="4">
    <w:abstractNumId w:val="2"/>
  </w:num>
  <w:num w:numId="5">
    <w:abstractNumId w:val="9"/>
  </w:num>
  <w:num w:numId="6">
    <w:abstractNumId w:val="6"/>
  </w:num>
  <w:num w:numId="7">
    <w:abstractNumId w:val="4"/>
  </w:num>
  <w:num w:numId="8">
    <w:abstractNumId w:val="8"/>
  </w:num>
  <w:num w:numId="9">
    <w:abstractNumId w:val="13"/>
  </w:num>
  <w:num w:numId="10">
    <w:abstractNumId w:val="11"/>
  </w:num>
  <w:num w:numId="11">
    <w:abstractNumId w:val="3"/>
  </w:num>
  <w:num w:numId="12">
    <w:abstractNumId w:val="5"/>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FE3"/>
    <w:rsid w:val="000208FC"/>
    <w:rsid w:val="00060D9A"/>
    <w:rsid w:val="00073218"/>
    <w:rsid w:val="000D0354"/>
    <w:rsid w:val="0012576E"/>
    <w:rsid w:val="00130DD5"/>
    <w:rsid w:val="00500842"/>
    <w:rsid w:val="00502625"/>
    <w:rsid w:val="005429BC"/>
    <w:rsid w:val="00604797"/>
    <w:rsid w:val="00682E2B"/>
    <w:rsid w:val="00A1071C"/>
    <w:rsid w:val="00A34230"/>
    <w:rsid w:val="00A5468E"/>
    <w:rsid w:val="00AC7B17"/>
    <w:rsid w:val="00C32F25"/>
    <w:rsid w:val="00DA6FE3"/>
    <w:rsid w:val="00E40F38"/>
    <w:rsid w:val="00ED6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099716"/>
  <w15:docId w15:val="{080FA540-8A98-4C1A-BC54-9A36F91B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spacing w:before="240"/>
      <w:jc w:val="center"/>
      <w:outlineLvl w:val="0"/>
    </w:pPr>
    <w:rPr>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pacing w:before="120"/>
      <w:outlineLvl w:val="2"/>
    </w:pPr>
    <w:rPr>
      <w:b/>
      <w:sz w:val="20"/>
    </w:rPr>
  </w:style>
  <w:style w:type="paragraph" w:styleId="Heading4">
    <w:name w:val="heading 4"/>
    <w:basedOn w:val="Normal"/>
    <w:next w:val="Normal"/>
    <w:qFormat/>
    <w:pPr>
      <w:keepNext/>
      <w:spacing w:before="120"/>
      <w:ind w:right="-25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120" w:line="360" w:lineRule="auto"/>
      <w:jc w:val="center"/>
    </w:pPr>
    <w:rPr>
      <w:rFonts w:ascii="Arial" w:eastAsia="Times" w:hAnsi="Arial"/>
      <w:b/>
      <w:sz w:val="28"/>
    </w:rPr>
  </w:style>
  <w:style w:type="paragraph" w:styleId="Header">
    <w:name w:val="header"/>
    <w:basedOn w:val="Normal"/>
    <w:pPr>
      <w:tabs>
        <w:tab w:val="center" w:pos="4819"/>
        <w:tab w:val="right" w:pos="9071"/>
      </w:tabs>
      <w:spacing w:before="240" w:line="480" w:lineRule="auto"/>
      <w:ind w:right="92"/>
    </w:pPr>
    <w:rPr>
      <w:rFonts w:ascii="Palatino" w:hAnsi="Palatino"/>
    </w:rPr>
  </w:style>
  <w:style w:type="character" w:styleId="PageNumber">
    <w:name w:val="page number"/>
    <w:basedOn w:val="DefaultParagraphFont"/>
  </w:style>
  <w:style w:type="paragraph" w:styleId="BodyText">
    <w:name w:val="Body Text"/>
    <w:basedOn w:val="Normal"/>
    <w:pPr>
      <w:pBdr>
        <w:top w:val="single" w:sz="4" w:space="1" w:color="auto"/>
        <w:left w:val="single" w:sz="4" w:space="4" w:color="auto"/>
        <w:bottom w:val="single" w:sz="4" w:space="1" w:color="auto"/>
        <w:right w:val="single" w:sz="4" w:space="4" w:color="auto"/>
      </w:pBdr>
    </w:pPr>
  </w:style>
  <w:style w:type="paragraph" w:styleId="Caption">
    <w:name w:val="caption"/>
    <w:basedOn w:val="Normal"/>
    <w:next w:val="Normal"/>
    <w:qFormat/>
    <w:pPr>
      <w:spacing w:before="120" w:line="360" w:lineRule="auto"/>
    </w:pPr>
    <w:rPr>
      <w:b/>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xpsychsoc@kent.ac.uk" TargetMode="External"/><Relationship Id="rId5" Type="http://schemas.openxmlformats.org/officeDocument/2006/relationships/footnotes" Target="footnotes.xml"/><Relationship Id="rId10" Type="http://schemas.openxmlformats.org/officeDocument/2006/relationships/hyperlink" Target="https://eps.ac.uk/undergraduate-research-bursary/" TargetMode="Externa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Administrator%20Files\Grants%20and%20Prizes\Undergraduate%20Research%20Bursaries\Templates\2015\Template%20-%20URB%202015%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 URB 2015 application form</Template>
  <TotalTime>3</TotalTime>
  <Pages>4</Pages>
  <Words>983</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6650</CharactersWithSpaces>
  <SharedDoc>false</SharedDoc>
  <HLinks>
    <vt:vector size="6" baseType="variant">
      <vt:variant>
        <vt:i4>6488118</vt:i4>
      </vt:variant>
      <vt:variant>
        <vt:i4>0</vt:i4>
      </vt:variant>
      <vt:variant>
        <vt:i4>0</vt:i4>
      </vt:variant>
      <vt:variant>
        <vt:i4>5</vt:i4>
      </vt:variant>
      <vt:variant>
        <vt:lpwstr>http://www.eps.ac.uk/grants/bursaries.html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Sandra</dc:creator>
  <cp:lastModifiedBy>Sam Hurn</cp:lastModifiedBy>
  <cp:revision>4</cp:revision>
  <cp:lastPrinted>2003-06-23T19:06:00Z</cp:lastPrinted>
  <dcterms:created xsi:type="dcterms:W3CDTF">2020-09-24T10:42:00Z</dcterms:created>
  <dcterms:modified xsi:type="dcterms:W3CDTF">2024-04-08T10:55:00Z</dcterms:modified>
</cp:coreProperties>
</file>